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0D874BBF"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3285E">
        <w:rPr>
          <w:rFonts w:cs="Arial"/>
          <w:szCs w:val="22"/>
        </w:rPr>
        <w:t>6</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B108C0">
        <w:t>2301763</w:t>
      </w:r>
    </w:p>
    <w:p w14:paraId="32854984" w14:textId="77777777" w:rsidR="00675C27" w:rsidRPr="00444A16" w:rsidRDefault="00B3285E" w:rsidP="00F71A33">
      <w:pPr>
        <w:pStyle w:val="afb"/>
        <w:rPr>
          <w:rFonts w:eastAsia="宋体"/>
          <w:lang w:eastAsia="zh-CN"/>
        </w:rPr>
      </w:pPr>
      <w:r>
        <w:rPr>
          <w:rFonts w:eastAsia="宋体"/>
          <w:lang w:eastAsia="zh-CN"/>
        </w:rPr>
        <w:t>Athens</w:t>
      </w:r>
      <w:r w:rsidR="005E7B01">
        <w:rPr>
          <w:rFonts w:eastAsia="宋体"/>
          <w:lang w:eastAsia="zh-CN"/>
        </w:rPr>
        <w:t xml:space="preserve">, </w:t>
      </w:r>
      <w:r>
        <w:rPr>
          <w:rFonts w:eastAsia="宋体"/>
          <w:lang w:eastAsia="zh-CN"/>
        </w:rPr>
        <w:t>Greece</w:t>
      </w:r>
      <w:r w:rsidR="005E7B01">
        <w:rPr>
          <w:rFonts w:eastAsia="宋体"/>
          <w:lang w:eastAsia="zh-CN"/>
        </w:rPr>
        <w:t xml:space="preserve">, </w:t>
      </w:r>
      <w:r>
        <w:rPr>
          <w:rFonts w:eastAsia="宋体"/>
          <w:lang w:eastAsia="zh-CN"/>
        </w:rPr>
        <w:t>February</w:t>
      </w:r>
      <w:r w:rsidR="00261464">
        <w:rPr>
          <w:rFonts w:eastAsia="宋体"/>
          <w:lang w:eastAsia="zh-CN"/>
        </w:rPr>
        <w:t xml:space="preserve"> </w:t>
      </w:r>
      <w:r>
        <w:rPr>
          <w:rFonts w:eastAsia="宋体"/>
          <w:lang w:eastAsia="zh-CN"/>
        </w:rPr>
        <w:t>27</w:t>
      </w:r>
      <w:r w:rsidR="00261464">
        <w:rPr>
          <w:rFonts w:eastAsia="宋体"/>
          <w:lang w:eastAsia="zh-CN"/>
        </w:rPr>
        <w:t xml:space="preserve"> – </w:t>
      </w:r>
      <w:r>
        <w:rPr>
          <w:rFonts w:eastAsia="宋体"/>
          <w:lang w:eastAsia="zh-CN"/>
        </w:rPr>
        <w:t>March 3,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On FR1 8Rx UE RF requirements</w:t>
      </w:r>
      <w:r w:rsidR="00223768">
        <w:rPr>
          <w:rFonts w:ascii="Arial" w:hAnsi="Arial" w:cs="Arial"/>
          <w:sz w:val="22"/>
        </w:rPr>
        <w:t xml:space="preserve"> </w:t>
      </w:r>
    </w:p>
    <w:p w14:paraId="4EC1E699" w14:textId="5985CD8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E1BC5">
        <w:rPr>
          <w:rFonts w:ascii="Arial" w:hAnsi="Arial" w:cs="Arial"/>
          <w:sz w:val="22"/>
        </w:rPr>
        <w:t>9</w:t>
      </w:r>
      <w:r w:rsidR="00D02F4C">
        <w:rPr>
          <w:rFonts w:ascii="Arial" w:hAnsi="Arial" w:cs="Arial"/>
          <w:sz w:val="22"/>
        </w:rPr>
        <w:t>.</w:t>
      </w:r>
      <w:r w:rsidR="000E1BC5">
        <w:rPr>
          <w:rFonts w:ascii="Arial" w:hAnsi="Arial" w:cs="Arial"/>
          <w:sz w:val="22"/>
        </w:rPr>
        <w:t>6</w:t>
      </w:r>
      <w:r w:rsidR="005660EE">
        <w:rPr>
          <w:rFonts w:ascii="Arial" w:hAnsi="Arial" w:cs="Arial"/>
          <w:sz w:val="22"/>
        </w:rPr>
        <w:t>.</w:t>
      </w:r>
      <w:r w:rsidR="000E1BC5">
        <w:rPr>
          <w:rFonts w:ascii="Arial" w:hAnsi="Arial" w:cs="Arial"/>
          <w:sz w:val="22"/>
        </w:rPr>
        <w:t>3</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5133CF31" w14:textId="305DC2D3" w:rsidR="00942B57" w:rsidRDefault="00942B57" w:rsidP="00942B57">
      <w:pPr>
        <w:jc w:val="both"/>
      </w:pPr>
      <w:r>
        <w:t>In the RAN4#10</w:t>
      </w:r>
      <w:r w:rsidR="003E1D3C">
        <w:t>5</w:t>
      </w:r>
      <w:r>
        <w:t xml:space="preserve">-e, </w:t>
      </w:r>
      <w:r w:rsidR="006B1F3E">
        <w:t>some progress has been achieved on NR 8Rx RF requirements. The WF [1] captures all agreements and</w:t>
      </w:r>
      <w:r w:rsidR="00230986">
        <w:t xml:space="preserve"> especially</w:t>
      </w:r>
      <w:r w:rsidR="006B1F3E">
        <w:t xml:space="preserve"> controversial issues that </w:t>
      </w:r>
      <w:r w:rsidR="001A52AF">
        <w:t>require</w:t>
      </w:r>
      <w:r w:rsidR="005B28FF">
        <w:t xml:space="preserve"> further discussion:</w:t>
      </w:r>
      <w:r w:rsidR="006B1F3E">
        <w:t xml:space="preserve"> </w:t>
      </w:r>
    </w:p>
    <w:tbl>
      <w:tblPr>
        <w:tblStyle w:val="af8"/>
        <w:tblW w:w="0" w:type="auto"/>
        <w:tblLook w:val="04A0" w:firstRow="1" w:lastRow="0" w:firstColumn="1" w:lastColumn="0" w:noHBand="0" w:noVBand="1"/>
      </w:tblPr>
      <w:tblGrid>
        <w:gridCol w:w="9631"/>
      </w:tblGrid>
      <w:tr w:rsidR="00942B57" w14:paraId="33CD79E1" w14:textId="77777777" w:rsidTr="006C0722">
        <w:tc>
          <w:tcPr>
            <w:tcW w:w="9631" w:type="dxa"/>
          </w:tcPr>
          <w:p w14:paraId="4BA07E57" w14:textId="77777777" w:rsidR="00230986" w:rsidRPr="00230986" w:rsidRDefault="00230986" w:rsidP="00230986">
            <w:pPr>
              <w:rPr>
                <w:b/>
                <w:u w:val="single"/>
                <w:lang w:eastAsia="ko-KR"/>
              </w:rPr>
            </w:pPr>
            <w:r w:rsidRPr="00230986">
              <w:rPr>
                <w:b/>
                <w:u w:val="single"/>
                <w:lang w:eastAsia="ko-KR"/>
              </w:rPr>
              <w:t>Issue 2-2: PDCCH aggregation level</w:t>
            </w:r>
          </w:p>
          <w:p w14:paraId="671BACE4" w14:textId="77777777" w:rsidR="00230986" w:rsidRPr="00230986" w:rsidRDefault="00230986" w:rsidP="00230986">
            <w:pPr>
              <w:pStyle w:val="aff6"/>
              <w:widowControl/>
              <w:numPr>
                <w:ilvl w:val="0"/>
                <w:numId w:val="34"/>
              </w:numPr>
              <w:spacing w:after="120"/>
              <w:ind w:left="720" w:firstLineChars="0"/>
              <w:jc w:val="left"/>
              <w:rPr>
                <w:rFonts w:ascii="Times New Roman" w:hAnsi="Times New Roman"/>
                <w:sz w:val="20"/>
                <w:szCs w:val="24"/>
                <w:lang w:eastAsia="zh-CN"/>
              </w:rPr>
            </w:pPr>
            <w:r w:rsidRPr="00230986">
              <w:rPr>
                <w:rFonts w:ascii="Times New Roman" w:hAnsi="Times New Roman"/>
                <w:sz w:val="20"/>
                <w:szCs w:val="24"/>
                <w:lang w:eastAsia="zh-CN"/>
              </w:rPr>
              <w:t>Proposals</w:t>
            </w:r>
          </w:p>
          <w:p w14:paraId="2BC48623" w14:textId="77777777" w:rsidR="00230986" w:rsidRPr="00230986" w:rsidRDefault="00230986" w:rsidP="00230986">
            <w:pPr>
              <w:pStyle w:val="aff6"/>
              <w:widowControl/>
              <w:numPr>
                <w:ilvl w:val="1"/>
                <w:numId w:val="34"/>
              </w:numPr>
              <w:spacing w:after="120"/>
              <w:ind w:left="1440" w:firstLineChars="0"/>
              <w:jc w:val="left"/>
              <w:rPr>
                <w:rFonts w:ascii="Times New Roman" w:hAnsi="Times New Roman"/>
                <w:sz w:val="20"/>
                <w:szCs w:val="24"/>
                <w:lang w:eastAsia="zh-CN"/>
              </w:rPr>
            </w:pPr>
            <w:r w:rsidRPr="00230986">
              <w:rPr>
                <w:rFonts w:ascii="Times New Roman" w:hAnsi="Times New Roman"/>
                <w:sz w:val="20"/>
                <w:szCs w:val="24"/>
                <w:lang w:eastAsia="zh-CN"/>
              </w:rPr>
              <w:t>Option 1: PDCCH aggregation level =8 applies to 8Rx</w:t>
            </w:r>
            <w:r w:rsidR="00206B96">
              <w:rPr>
                <w:rFonts w:ascii="Times New Roman" w:hAnsi="Times New Roman"/>
                <w:sz w:val="20"/>
                <w:szCs w:val="24"/>
                <w:lang w:eastAsia="zh-CN"/>
              </w:rPr>
              <w:t xml:space="preserve"> (Qualcomm</w:t>
            </w:r>
            <w:r w:rsidRPr="00230986">
              <w:rPr>
                <w:rFonts w:ascii="Times New Roman" w:hAnsi="Times New Roman"/>
                <w:sz w:val="20"/>
                <w:szCs w:val="24"/>
                <w:lang w:eastAsia="zh-CN"/>
              </w:rPr>
              <w:t>)</w:t>
            </w:r>
          </w:p>
          <w:p w14:paraId="2D5AC85B" w14:textId="77777777" w:rsidR="00230986" w:rsidRPr="00230986" w:rsidRDefault="00230986" w:rsidP="00230986">
            <w:pPr>
              <w:pStyle w:val="aff6"/>
              <w:widowControl/>
              <w:numPr>
                <w:ilvl w:val="1"/>
                <w:numId w:val="34"/>
              </w:numPr>
              <w:spacing w:after="120"/>
              <w:ind w:left="1440" w:firstLineChars="0"/>
              <w:jc w:val="left"/>
              <w:rPr>
                <w:rFonts w:ascii="Times New Roman" w:hAnsi="Times New Roman"/>
                <w:sz w:val="20"/>
                <w:szCs w:val="24"/>
                <w:lang w:eastAsia="zh-CN"/>
              </w:rPr>
            </w:pPr>
            <w:r w:rsidRPr="00230986">
              <w:rPr>
                <w:rFonts w:ascii="Times New Roman" w:hAnsi="Times New Roman"/>
                <w:sz w:val="20"/>
                <w:szCs w:val="24"/>
                <w:lang w:eastAsia="zh-CN"/>
              </w:rPr>
              <w:t>Option 2: Other</w:t>
            </w:r>
          </w:p>
          <w:p w14:paraId="0EC50428" w14:textId="77777777" w:rsidR="00230986" w:rsidRPr="00230986" w:rsidRDefault="00230986" w:rsidP="00230986">
            <w:pPr>
              <w:pStyle w:val="aff6"/>
              <w:widowControl/>
              <w:numPr>
                <w:ilvl w:val="2"/>
                <w:numId w:val="34"/>
              </w:numPr>
              <w:spacing w:after="120"/>
              <w:ind w:left="2376" w:firstLineChars="0"/>
              <w:jc w:val="left"/>
              <w:rPr>
                <w:rFonts w:ascii="Times New Roman" w:hAnsi="Times New Roman"/>
                <w:sz w:val="20"/>
                <w:szCs w:val="24"/>
                <w:lang w:eastAsia="zh-CN"/>
              </w:rPr>
            </w:pPr>
            <w:r w:rsidRPr="00230986">
              <w:rPr>
                <w:rFonts w:ascii="Times New Roman" w:hAnsi="Times New Roman"/>
                <w:sz w:val="20"/>
                <w:szCs w:val="24"/>
                <w:lang w:eastAsia="zh-CN"/>
              </w:rPr>
              <w:t>Proposal 1: Inform RAN5 that 8RX REFSENS requirements are specified under assumption of PDCCH aggregation level=8 (Qu</w:t>
            </w:r>
            <w:r w:rsidR="00206B96">
              <w:rPr>
                <w:rFonts w:ascii="Times New Roman" w:hAnsi="Times New Roman"/>
                <w:sz w:val="20"/>
                <w:szCs w:val="24"/>
                <w:lang w:eastAsia="zh-CN"/>
              </w:rPr>
              <w:t>alcomm</w:t>
            </w:r>
            <w:r w:rsidRPr="00230986">
              <w:rPr>
                <w:rFonts w:ascii="Times New Roman" w:hAnsi="Times New Roman"/>
                <w:sz w:val="20"/>
                <w:szCs w:val="24"/>
                <w:lang w:eastAsia="zh-CN"/>
              </w:rPr>
              <w:t>)</w:t>
            </w:r>
          </w:p>
          <w:p w14:paraId="373D35BE" w14:textId="77777777" w:rsidR="00230986" w:rsidRPr="00230986" w:rsidRDefault="00230986" w:rsidP="00230986">
            <w:pPr>
              <w:pStyle w:val="aff6"/>
              <w:widowControl/>
              <w:numPr>
                <w:ilvl w:val="2"/>
                <w:numId w:val="34"/>
              </w:numPr>
              <w:spacing w:after="120"/>
              <w:ind w:left="2376" w:firstLineChars="0"/>
              <w:jc w:val="left"/>
              <w:rPr>
                <w:rFonts w:ascii="Times New Roman" w:hAnsi="Times New Roman"/>
                <w:sz w:val="20"/>
                <w:szCs w:val="24"/>
                <w:lang w:eastAsia="zh-CN"/>
              </w:rPr>
            </w:pPr>
            <w:r w:rsidRPr="00230986">
              <w:rPr>
                <w:rFonts w:ascii="Times New Roman" w:hAnsi="Times New Roman"/>
                <w:sz w:val="20"/>
                <w:szCs w:val="24"/>
                <w:lang w:eastAsia="zh-CN"/>
              </w:rPr>
              <w:t>Proposal 2: RAN4 core specification does not have restriction on PDCCH aggregation level meaning that lower than or equal to PDCCH aggregation level =8 is assumed, and PDCCH aggregation level used as the test condition for ΔRIB for 8Rx should be further discussed in RAN5.</w:t>
            </w:r>
            <w:r w:rsidR="00206B96">
              <w:rPr>
                <w:rFonts w:ascii="Times New Roman" w:hAnsi="Times New Roman"/>
                <w:sz w:val="20"/>
                <w:szCs w:val="24"/>
                <w:lang w:eastAsia="zh-CN"/>
              </w:rPr>
              <w:t xml:space="preserve"> (DOCOMO</w:t>
            </w:r>
            <w:r w:rsidRPr="00230986">
              <w:rPr>
                <w:rFonts w:ascii="Times New Roman" w:hAnsi="Times New Roman"/>
                <w:sz w:val="20"/>
                <w:szCs w:val="24"/>
                <w:lang w:eastAsia="zh-CN"/>
              </w:rPr>
              <w:t>)</w:t>
            </w:r>
          </w:p>
          <w:p w14:paraId="4243913D" w14:textId="77777777" w:rsidR="00230986" w:rsidRPr="00230986" w:rsidRDefault="00230986" w:rsidP="00230986">
            <w:pPr>
              <w:pStyle w:val="aff6"/>
              <w:widowControl/>
              <w:numPr>
                <w:ilvl w:val="2"/>
                <w:numId w:val="34"/>
              </w:numPr>
              <w:spacing w:after="120"/>
              <w:ind w:left="2376" w:firstLineChars="0"/>
              <w:jc w:val="left"/>
              <w:rPr>
                <w:rFonts w:ascii="Times New Roman" w:hAnsi="Times New Roman"/>
                <w:sz w:val="20"/>
                <w:szCs w:val="24"/>
                <w:lang w:eastAsia="zh-CN"/>
              </w:rPr>
            </w:pPr>
            <w:r w:rsidRPr="00230986">
              <w:rPr>
                <w:rFonts w:ascii="Times New Roman" w:hAnsi="Times New Roman"/>
                <w:sz w:val="20"/>
                <w:szCs w:val="24"/>
                <w:lang w:eastAsia="zh-CN"/>
              </w:rPr>
              <w:t>Proposal 3: We can consider both PDCCH AL = 4 and AL = 8 with the focus on AL = 4 first. If needed, we can specify two types of requirements, i.e. Type-1 and Type-2 for AL = 4 and AL = 8, respectively, with no new UE capability introduced (only declared for conformance tests).</w:t>
            </w:r>
            <w:r w:rsidR="00206B96">
              <w:rPr>
                <w:rFonts w:ascii="Times New Roman" w:hAnsi="Times New Roman"/>
                <w:sz w:val="20"/>
                <w:szCs w:val="24"/>
                <w:lang w:eastAsia="zh-CN"/>
              </w:rPr>
              <w:t xml:space="preserve"> (Ericsson</w:t>
            </w:r>
            <w:r w:rsidRPr="00230986">
              <w:rPr>
                <w:rFonts w:ascii="Times New Roman" w:hAnsi="Times New Roman"/>
                <w:sz w:val="20"/>
                <w:szCs w:val="24"/>
                <w:lang w:eastAsia="zh-CN"/>
              </w:rPr>
              <w:t>)</w:t>
            </w:r>
          </w:p>
          <w:p w14:paraId="3527BB7C" w14:textId="77777777" w:rsidR="00230986" w:rsidRDefault="00230986" w:rsidP="00230986">
            <w:pPr>
              <w:pStyle w:val="aff6"/>
              <w:spacing w:after="120"/>
              <w:ind w:firstLineChars="0" w:firstLine="0"/>
              <w:rPr>
                <w:szCs w:val="24"/>
                <w:lang w:eastAsia="zh-CN"/>
              </w:rPr>
            </w:pPr>
          </w:p>
          <w:p w14:paraId="50505438" w14:textId="77777777" w:rsidR="00230986" w:rsidRPr="00230986" w:rsidRDefault="00230986" w:rsidP="00230986">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b/>
                <w:bCs/>
                <w:color w:val="000000"/>
                <w:kern w:val="0"/>
                <w:sz w:val="20"/>
                <w:szCs w:val="24"/>
                <w:lang w:val="en-GB" w:eastAsia="ja-JP"/>
              </w:rPr>
              <w:t>&lt;</w:t>
            </w:r>
            <w:r w:rsidRPr="00230986">
              <w:rPr>
                <w:rFonts w:ascii="Times New Roman" w:eastAsia="Yu Mincho" w:hAnsi="Times New Roman"/>
                <w:b/>
                <w:bCs/>
                <w:color w:val="000000"/>
                <w:kern w:val="0"/>
                <w:sz w:val="20"/>
                <w:szCs w:val="24"/>
                <w:highlight w:val="yellow"/>
                <w:lang w:val="en-GB" w:eastAsia="ja-JP"/>
              </w:rPr>
              <w:t>Recommended WF</w:t>
            </w:r>
            <w:r w:rsidRPr="00230986">
              <w:rPr>
                <w:rFonts w:ascii="Times New Roman" w:eastAsia="Yu Mincho" w:hAnsi="Times New Roman"/>
                <w:b/>
                <w:bCs/>
                <w:color w:val="000000"/>
                <w:kern w:val="0"/>
                <w:sz w:val="20"/>
                <w:szCs w:val="24"/>
                <w:lang w:val="en-GB" w:eastAsia="ja-JP"/>
              </w:rPr>
              <w:t>&gt;</w:t>
            </w:r>
          </w:p>
          <w:p w14:paraId="34BBCFD2" w14:textId="77777777" w:rsidR="00230986" w:rsidRPr="00BA0774" w:rsidRDefault="00230986" w:rsidP="00230986">
            <w:pPr>
              <w:rPr>
                <w:rFonts w:eastAsia="Yu Mincho"/>
                <w:b/>
                <w:bCs/>
                <w:color w:val="000000"/>
                <w:szCs w:val="24"/>
                <w:lang w:eastAsia="ja-JP"/>
              </w:rPr>
            </w:pPr>
            <w:r w:rsidRPr="00BA0774">
              <w:rPr>
                <w:rFonts w:eastAsia="Yu Mincho" w:hint="eastAsia"/>
                <w:b/>
                <w:bCs/>
                <w:color w:val="000000"/>
                <w:szCs w:val="24"/>
                <w:lang w:eastAsia="ja-JP"/>
              </w:rPr>
              <w:t>D</w:t>
            </w:r>
            <w:r w:rsidRPr="00BA0774">
              <w:rPr>
                <w:rFonts w:eastAsia="Yu Mincho"/>
                <w:b/>
                <w:bCs/>
                <w:color w:val="000000"/>
                <w:szCs w:val="24"/>
                <w:lang w:eastAsia="ja-JP"/>
              </w:rPr>
              <w:t>iscuss with issue 2-2</w:t>
            </w:r>
            <w:r>
              <w:rPr>
                <w:rFonts w:eastAsia="Yu Mincho"/>
                <w:b/>
                <w:bCs/>
                <w:color w:val="000000"/>
                <w:szCs w:val="24"/>
                <w:lang w:eastAsia="ja-JP"/>
              </w:rPr>
              <w:t>.</w:t>
            </w:r>
          </w:p>
          <w:p w14:paraId="24207F36" w14:textId="77777777" w:rsidR="00230986" w:rsidRDefault="00230986" w:rsidP="008C4C4C">
            <w:pPr>
              <w:rPr>
                <w:b/>
                <w:u w:val="single"/>
                <w:lang w:eastAsia="ko-KR"/>
              </w:rPr>
            </w:pPr>
          </w:p>
          <w:p w14:paraId="0DBCFEE1" w14:textId="77777777" w:rsidR="00230986" w:rsidRPr="00230986" w:rsidRDefault="00230986" w:rsidP="00230986">
            <w:pPr>
              <w:rPr>
                <w:b/>
                <w:u w:val="single"/>
                <w:lang w:eastAsia="ko-KR"/>
              </w:rPr>
            </w:pPr>
            <w:r w:rsidRPr="00230986">
              <w:rPr>
                <w:b/>
                <w:u w:val="single"/>
                <w:lang w:eastAsia="ko-KR"/>
              </w:rPr>
              <w:t xml:space="preserve">Issue 2-3: Value of </w:t>
            </w:r>
            <w:r w:rsidRPr="00230986">
              <w:rPr>
                <w:rFonts w:hint="eastAsia"/>
                <w:b/>
                <w:u w:val="single"/>
                <w:lang w:eastAsia="ko-KR"/>
              </w:rPr>
              <w:t>Δ</w:t>
            </w:r>
            <w:r w:rsidRPr="00230986">
              <w:rPr>
                <w:b/>
                <w:u w:val="single"/>
                <w:lang w:eastAsia="ko-KR"/>
              </w:rPr>
              <w:t>RIB for 8Rx</w:t>
            </w:r>
          </w:p>
          <w:p w14:paraId="268AC36C" w14:textId="77777777" w:rsidR="00230986" w:rsidRPr="00230986" w:rsidRDefault="00230986" w:rsidP="00230986">
            <w:pPr>
              <w:pStyle w:val="aff6"/>
              <w:widowControl/>
              <w:numPr>
                <w:ilvl w:val="0"/>
                <w:numId w:val="34"/>
              </w:numPr>
              <w:spacing w:after="120"/>
              <w:ind w:left="720" w:firstLineChars="0"/>
              <w:jc w:val="left"/>
              <w:rPr>
                <w:rFonts w:ascii="Times New Roman" w:hAnsi="Times New Roman"/>
                <w:sz w:val="20"/>
                <w:szCs w:val="24"/>
                <w:lang w:eastAsia="zh-CN"/>
              </w:rPr>
            </w:pPr>
            <w:r w:rsidRPr="00230986">
              <w:rPr>
                <w:rFonts w:ascii="Times New Roman" w:hAnsi="Times New Roman"/>
                <w:sz w:val="20"/>
                <w:szCs w:val="24"/>
                <w:lang w:eastAsia="zh-CN"/>
              </w:rPr>
              <w:t>Proposals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1163"/>
              <w:gridCol w:w="1163"/>
              <w:gridCol w:w="656"/>
              <w:gridCol w:w="856"/>
              <w:gridCol w:w="751"/>
              <w:gridCol w:w="1163"/>
              <w:gridCol w:w="1110"/>
              <w:gridCol w:w="551"/>
              <w:gridCol w:w="949"/>
            </w:tblGrid>
            <w:tr w:rsidR="00230986" w:rsidRPr="00230986" w14:paraId="70B5DF09" w14:textId="77777777" w:rsidTr="006C0722">
              <w:tc>
                <w:tcPr>
                  <w:tcW w:w="956" w:type="dxa"/>
                  <w:shd w:val="clear" w:color="auto" w:fill="auto"/>
                </w:tcPr>
                <w:p w14:paraId="3477DD3A" w14:textId="77777777" w:rsidR="00230986" w:rsidRPr="00230986" w:rsidRDefault="00230986" w:rsidP="00230986">
                  <w:pPr>
                    <w:spacing w:after="120"/>
                    <w:rPr>
                      <w:kern w:val="2"/>
                      <w:szCs w:val="24"/>
                      <w:lang w:val="x-none"/>
                    </w:rPr>
                  </w:pPr>
                </w:p>
              </w:tc>
              <w:tc>
                <w:tcPr>
                  <w:tcW w:w="2334" w:type="dxa"/>
                  <w:gridSpan w:val="2"/>
                  <w:shd w:val="clear" w:color="auto" w:fill="auto"/>
                </w:tcPr>
                <w:p w14:paraId="756ECF7C" w14:textId="77777777" w:rsidR="00230986" w:rsidRPr="00230986" w:rsidRDefault="00230986" w:rsidP="00230986">
                  <w:pPr>
                    <w:spacing w:after="120"/>
                    <w:rPr>
                      <w:kern w:val="2"/>
                      <w:szCs w:val="24"/>
                      <w:lang w:val="x-none"/>
                    </w:rPr>
                  </w:pPr>
                  <w:proofErr w:type="spellStart"/>
                  <w:r w:rsidRPr="00230986">
                    <w:rPr>
                      <w:rFonts w:hint="eastAsia"/>
                      <w:kern w:val="2"/>
                      <w:szCs w:val="24"/>
                      <w:lang w:val="x-none"/>
                    </w:rPr>
                    <w:t>M</w:t>
                  </w:r>
                  <w:r w:rsidR="00206B96">
                    <w:rPr>
                      <w:kern w:val="2"/>
                      <w:szCs w:val="24"/>
                      <w:lang w:val="x-none"/>
                    </w:rPr>
                    <w:t>ediaTek</w:t>
                  </w:r>
                  <w:proofErr w:type="spellEnd"/>
                </w:p>
              </w:tc>
              <w:tc>
                <w:tcPr>
                  <w:tcW w:w="709" w:type="dxa"/>
                  <w:vMerge w:val="restart"/>
                  <w:shd w:val="clear" w:color="auto" w:fill="auto"/>
                </w:tcPr>
                <w:p w14:paraId="371ACAF3" w14:textId="77777777" w:rsidR="00230986" w:rsidRPr="00230986" w:rsidRDefault="00230986" w:rsidP="00230986">
                  <w:pPr>
                    <w:spacing w:after="120"/>
                    <w:rPr>
                      <w:kern w:val="2"/>
                      <w:szCs w:val="24"/>
                      <w:lang w:val="x-none"/>
                    </w:rPr>
                  </w:pPr>
                  <w:r w:rsidRPr="00230986">
                    <w:rPr>
                      <w:rFonts w:hint="eastAsia"/>
                      <w:kern w:val="2"/>
                      <w:szCs w:val="24"/>
                      <w:lang w:val="x-none"/>
                    </w:rPr>
                    <w:t>S</w:t>
                  </w:r>
                  <w:r w:rsidR="00206B96">
                    <w:rPr>
                      <w:kern w:val="2"/>
                      <w:szCs w:val="24"/>
                      <w:lang w:val="x-none"/>
                    </w:rPr>
                    <w:t>ony</w:t>
                  </w:r>
                </w:p>
              </w:tc>
              <w:tc>
                <w:tcPr>
                  <w:tcW w:w="890" w:type="dxa"/>
                  <w:vMerge w:val="restart"/>
                  <w:shd w:val="clear" w:color="auto" w:fill="auto"/>
                </w:tcPr>
                <w:p w14:paraId="19E88C58" w14:textId="77777777" w:rsidR="00230986" w:rsidRPr="00230986" w:rsidRDefault="00230986" w:rsidP="00230986">
                  <w:pPr>
                    <w:spacing w:after="120"/>
                    <w:rPr>
                      <w:kern w:val="2"/>
                      <w:szCs w:val="24"/>
                      <w:lang w:val="x-none"/>
                    </w:rPr>
                  </w:pPr>
                  <w:r w:rsidRPr="00230986">
                    <w:rPr>
                      <w:rFonts w:hint="eastAsia"/>
                      <w:kern w:val="2"/>
                      <w:szCs w:val="24"/>
                      <w:lang w:val="x-none"/>
                    </w:rPr>
                    <w:t>H</w:t>
                  </w:r>
                  <w:r w:rsidR="00206B96">
                    <w:rPr>
                      <w:kern w:val="2"/>
                      <w:szCs w:val="24"/>
                      <w:lang w:val="x-none"/>
                    </w:rPr>
                    <w:t>uawei</w:t>
                  </w:r>
                </w:p>
              </w:tc>
              <w:tc>
                <w:tcPr>
                  <w:tcW w:w="795" w:type="dxa"/>
                  <w:vMerge w:val="restart"/>
                  <w:shd w:val="clear" w:color="auto" w:fill="auto"/>
                </w:tcPr>
                <w:p w14:paraId="095CCB10" w14:textId="77777777" w:rsidR="00230986" w:rsidRPr="00230986" w:rsidRDefault="00230986" w:rsidP="00230986">
                  <w:pPr>
                    <w:spacing w:after="120"/>
                    <w:rPr>
                      <w:kern w:val="2"/>
                      <w:szCs w:val="24"/>
                      <w:lang w:val="x-none"/>
                    </w:rPr>
                  </w:pPr>
                  <w:r w:rsidRPr="00230986">
                    <w:rPr>
                      <w:rFonts w:hint="eastAsia"/>
                      <w:kern w:val="2"/>
                      <w:szCs w:val="24"/>
                      <w:lang w:val="x-none"/>
                    </w:rPr>
                    <w:t>O</w:t>
                  </w:r>
                  <w:r w:rsidR="00206B96">
                    <w:rPr>
                      <w:kern w:val="2"/>
                      <w:szCs w:val="24"/>
                      <w:lang w:val="x-none"/>
                    </w:rPr>
                    <w:t>PPO</w:t>
                  </w:r>
                </w:p>
              </w:tc>
              <w:tc>
                <w:tcPr>
                  <w:tcW w:w="1167" w:type="dxa"/>
                  <w:shd w:val="clear" w:color="auto" w:fill="auto"/>
                </w:tcPr>
                <w:p w14:paraId="47E6D60A" w14:textId="77777777" w:rsidR="00230986" w:rsidRPr="00230986" w:rsidRDefault="00230986" w:rsidP="00230986">
                  <w:pPr>
                    <w:spacing w:after="120"/>
                    <w:rPr>
                      <w:kern w:val="2"/>
                      <w:szCs w:val="24"/>
                      <w:lang w:val="x-none"/>
                    </w:rPr>
                  </w:pPr>
                  <w:r w:rsidRPr="00230986">
                    <w:rPr>
                      <w:rFonts w:hint="eastAsia"/>
                      <w:kern w:val="2"/>
                      <w:szCs w:val="24"/>
                      <w:lang w:val="x-none"/>
                    </w:rPr>
                    <w:t>Q</w:t>
                  </w:r>
                  <w:r w:rsidR="00206B96">
                    <w:rPr>
                      <w:kern w:val="2"/>
                      <w:szCs w:val="24"/>
                      <w:lang w:val="x-none"/>
                    </w:rPr>
                    <w:t>ualcomm</w:t>
                  </w:r>
                </w:p>
              </w:tc>
              <w:tc>
                <w:tcPr>
                  <w:tcW w:w="1119" w:type="dxa"/>
                  <w:vMerge w:val="restart"/>
                  <w:shd w:val="clear" w:color="auto" w:fill="auto"/>
                </w:tcPr>
                <w:p w14:paraId="7DAE246E" w14:textId="77777777" w:rsidR="00230986" w:rsidRPr="00230986" w:rsidRDefault="00230986" w:rsidP="00230986">
                  <w:pPr>
                    <w:spacing w:after="120"/>
                    <w:rPr>
                      <w:kern w:val="2"/>
                      <w:szCs w:val="24"/>
                      <w:lang w:val="x-none"/>
                    </w:rPr>
                  </w:pPr>
                  <w:r w:rsidRPr="00230986">
                    <w:rPr>
                      <w:rFonts w:hint="eastAsia"/>
                      <w:kern w:val="2"/>
                      <w:szCs w:val="24"/>
                      <w:lang w:val="x-none"/>
                    </w:rPr>
                    <w:t>D</w:t>
                  </w:r>
                  <w:r w:rsidR="00206B96">
                    <w:rPr>
                      <w:kern w:val="2"/>
                      <w:szCs w:val="24"/>
                      <w:lang w:val="x-none"/>
                    </w:rPr>
                    <w:t>OCOMO</w:t>
                  </w:r>
                </w:p>
              </w:tc>
              <w:tc>
                <w:tcPr>
                  <w:tcW w:w="1661" w:type="dxa"/>
                  <w:gridSpan w:val="2"/>
                  <w:shd w:val="clear" w:color="auto" w:fill="auto"/>
                </w:tcPr>
                <w:p w14:paraId="1CB89842" w14:textId="77777777" w:rsidR="00230986" w:rsidRPr="00230986" w:rsidRDefault="00230986" w:rsidP="00230986">
                  <w:pPr>
                    <w:spacing w:after="120"/>
                    <w:rPr>
                      <w:kern w:val="2"/>
                      <w:szCs w:val="24"/>
                      <w:lang w:val="x-none"/>
                    </w:rPr>
                  </w:pPr>
                  <w:r w:rsidRPr="00230986">
                    <w:rPr>
                      <w:rFonts w:hint="eastAsia"/>
                      <w:kern w:val="2"/>
                      <w:szCs w:val="24"/>
                      <w:lang w:val="x-none"/>
                    </w:rPr>
                    <w:t>E</w:t>
                  </w:r>
                  <w:r w:rsidR="00206B96">
                    <w:rPr>
                      <w:kern w:val="2"/>
                      <w:szCs w:val="24"/>
                      <w:lang w:val="x-none"/>
                    </w:rPr>
                    <w:t>ricsson</w:t>
                  </w:r>
                </w:p>
              </w:tc>
            </w:tr>
            <w:tr w:rsidR="00230986" w:rsidRPr="00230986" w14:paraId="1D95D610" w14:textId="77777777" w:rsidTr="006C0722">
              <w:tc>
                <w:tcPr>
                  <w:tcW w:w="956" w:type="dxa"/>
                  <w:shd w:val="clear" w:color="auto" w:fill="auto"/>
                </w:tcPr>
                <w:p w14:paraId="0C3A4BEB" w14:textId="77777777" w:rsidR="00230986" w:rsidRPr="00230986" w:rsidRDefault="00230986" w:rsidP="00230986">
                  <w:pPr>
                    <w:spacing w:after="120"/>
                    <w:rPr>
                      <w:kern w:val="2"/>
                      <w:szCs w:val="24"/>
                      <w:lang w:val="x-none"/>
                    </w:rPr>
                  </w:pPr>
                </w:p>
              </w:tc>
              <w:tc>
                <w:tcPr>
                  <w:tcW w:w="1167" w:type="dxa"/>
                  <w:shd w:val="clear" w:color="auto" w:fill="auto"/>
                </w:tcPr>
                <w:p w14:paraId="337F1C5C" w14:textId="77777777" w:rsidR="00230986" w:rsidRPr="00230986" w:rsidRDefault="00230986" w:rsidP="00230986">
                  <w:pPr>
                    <w:spacing w:after="120"/>
                    <w:rPr>
                      <w:kern w:val="2"/>
                      <w:szCs w:val="24"/>
                      <w:lang w:val="x-none"/>
                    </w:rPr>
                  </w:pPr>
                  <w:r w:rsidRPr="00230986">
                    <w:rPr>
                      <w:rFonts w:hint="eastAsia"/>
                      <w:kern w:val="2"/>
                      <w:szCs w:val="24"/>
                      <w:lang w:val="x-none"/>
                    </w:rPr>
                    <w:t>P</w:t>
                  </w:r>
                  <w:r w:rsidRPr="00230986">
                    <w:rPr>
                      <w:kern w:val="2"/>
                      <w:szCs w:val="24"/>
                      <w:lang w:val="x-none"/>
                    </w:rPr>
                    <w:t>DCCH aggregation level=8</w:t>
                  </w:r>
                </w:p>
              </w:tc>
              <w:tc>
                <w:tcPr>
                  <w:tcW w:w="1167" w:type="dxa"/>
                  <w:shd w:val="clear" w:color="auto" w:fill="auto"/>
                </w:tcPr>
                <w:p w14:paraId="2E6FD2C9" w14:textId="77777777" w:rsidR="00230986" w:rsidRPr="00230986" w:rsidRDefault="00230986" w:rsidP="00230986">
                  <w:pPr>
                    <w:spacing w:after="120"/>
                    <w:rPr>
                      <w:kern w:val="2"/>
                      <w:szCs w:val="24"/>
                      <w:lang w:val="x-none"/>
                    </w:rPr>
                  </w:pPr>
                  <w:r w:rsidRPr="00230986">
                    <w:rPr>
                      <w:rFonts w:hint="eastAsia"/>
                      <w:kern w:val="2"/>
                      <w:szCs w:val="24"/>
                      <w:lang w:val="x-none"/>
                    </w:rPr>
                    <w:t>I</w:t>
                  </w:r>
                  <w:r w:rsidRPr="00230986">
                    <w:rPr>
                      <w:kern w:val="2"/>
                      <w:szCs w:val="24"/>
                      <w:lang w:val="x-none"/>
                    </w:rPr>
                    <w:t>f PDCCH aggregation is not changed</w:t>
                  </w:r>
                </w:p>
              </w:tc>
              <w:tc>
                <w:tcPr>
                  <w:tcW w:w="709" w:type="dxa"/>
                  <w:vMerge/>
                  <w:shd w:val="clear" w:color="auto" w:fill="auto"/>
                </w:tcPr>
                <w:p w14:paraId="12F628F0" w14:textId="77777777" w:rsidR="00230986" w:rsidRPr="00230986" w:rsidRDefault="00230986" w:rsidP="00230986">
                  <w:pPr>
                    <w:spacing w:after="120"/>
                    <w:rPr>
                      <w:kern w:val="2"/>
                      <w:szCs w:val="24"/>
                      <w:lang w:val="x-none"/>
                    </w:rPr>
                  </w:pPr>
                </w:p>
              </w:tc>
              <w:tc>
                <w:tcPr>
                  <w:tcW w:w="890" w:type="dxa"/>
                  <w:vMerge/>
                  <w:shd w:val="clear" w:color="auto" w:fill="auto"/>
                </w:tcPr>
                <w:p w14:paraId="088D3058" w14:textId="77777777" w:rsidR="00230986" w:rsidRPr="00230986" w:rsidRDefault="00230986" w:rsidP="00230986">
                  <w:pPr>
                    <w:spacing w:after="120"/>
                    <w:rPr>
                      <w:kern w:val="2"/>
                      <w:szCs w:val="24"/>
                      <w:lang w:val="x-none"/>
                    </w:rPr>
                  </w:pPr>
                </w:p>
              </w:tc>
              <w:tc>
                <w:tcPr>
                  <w:tcW w:w="795" w:type="dxa"/>
                  <w:vMerge/>
                  <w:shd w:val="clear" w:color="auto" w:fill="auto"/>
                </w:tcPr>
                <w:p w14:paraId="2B845971" w14:textId="77777777" w:rsidR="00230986" w:rsidRPr="00230986" w:rsidRDefault="00230986" w:rsidP="00230986">
                  <w:pPr>
                    <w:spacing w:after="120"/>
                    <w:rPr>
                      <w:kern w:val="2"/>
                      <w:szCs w:val="24"/>
                      <w:lang w:val="x-none"/>
                    </w:rPr>
                  </w:pPr>
                </w:p>
              </w:tc>
              <w:tc>
                <w:tcPr>
                  <w:tcW w:w="1167" w:type="dxa"/>
                  <w:shd w:val="clear" w:color="auto" w:fill="auto"/>
                </w:tcPr>
                <w:p w14:paraId="0F6803BE" w14:textId="77777777" w:rsidR="00230986" w:rsidRPr="00230986" w:rsidRDefault="00230986" w:rsidP="00230986">
                  <w:pPr>
                    <w:spacing w:after="120"/>
                    <w:rPr>
                      <w:kern w:val="2"/>
                      <w:szCs w:val="24"/>
                      <w:lang w:val="x-none"/>
                    </w:rPr>
                  </w:pPr>
                  <w:r w:rsidRPr="00230986">
                    <w:rPr>
                      <w:rFonts w:hint="eastAsia"/>
                      <w:kern w:val="2"/>
                      <w:szCs w:val="24"/>
                      <w:lang w:val="x-none"/>
                    </w:rPr>
                    <w:t>P</w:t>
                  </w:r>
                  <w:r w:rsidRPr="00230986">
                    <w:rPr>
                      <w:kern w:val="2"/>
                      <w:szCs w:val="24"/>
                      <w:lang w:val="x-none"/>
                    </w:rPr>
                    <w:t>DCCH aggregation level=8</w:t>
                  </w:r>
                </w:p>
              </w:tc>
              <w:tc>
                <w:tcPr>
                  <w:tcW w:w="1119" w:type="dxa"/>
                  <w:vMerge/>
                  <w:shd w:val="clear" w:color="auto" w:fill="auto"/>
                </w:tcPr>
                <w:p w14:paraId="246452A3" w14:textId="77777777" w:rsidR="00230986" w:rsidRPr="00230986" w:rsidRDefault="00230986" w:rsidP="00230986">
                  <w:pPr>
                    <w:spacing w:after="120"/>
                    <w:rPr>
                      <w:kern w:val="2"/>
                      <w:szCs w:val="24"/>
                      <w:lang w:val="x-none"/>
                    </w:rPr>
                  </w:pPr>
                </w:p>
              </w:tc>
              <w:tc>
                <w:tcPr>
                  <w:tcW w:w="712" w:type="dxa"/>
                  <w:shd w:val="clear" w:color="auto" w:fill="auto"/>
                </w:tcPr>
                <w:p w14:paraId="37C2FD0D" w14:textId="77777777" w:rsidR="00230986" w:rsidRPr="00230986" w:rsidRDefault="00230986" w:rsidP="00230986">
                  <w:pPr>
                    <w:spacing w:after="120"/>
                    <w:rPr>
                      <w:kern w:val="2"/>
                      <w:szCs w:val="24"/>
                      <w:lang w:val="x-none"/>
                    </w:rPr>
                  </w:pPr>
                </w:p>
              </w:tc>
              <w:tc>
                <w:tcPr>
                  <w:tcW w:w="949" w:type="dxa"/>
                  <w:shd w:val="clear" w:color="auto" w:fill="auto"/>
                </w:tcPr>
                <w:p w14:paraId="4E729A4A" w14:textId="77777777" w:rsidR="00230986" w:rsidRPr="00230986" w:rsidRDefault="00230986" w:rsidP="00230986">
                  <w:pPr>
                    <w:spacing w:after="120"/>
                    <w:rPr>
                      <w:kern w:val="2"/>
                      <w:szCs w:val="24"/>
                      <w:lang w:val="x-none"/>
                    </w:rPr>
                  </w:pPr>
                  <w:r w:rsidRPr="00230986">
                    <w:rPr>
                      <w:kern w:val="2"/>
                      <w:szCs w:val="24"/>
                      <w:lang w:val="x-none"/>
                    </w:rPr>
                    <w:t>If one value is preferred</w:t>
                  </w:r>
                </w:p>
              </w:tc>
            </w:tr>
            <w:tr w:rsidR="00230986" w:rsidRPr="00230986" w14:paraId="70B6A866" w14:textId="77777777" w:rsidTr="006C0722">
              <w:tc>
                <w:tcPr>
                  <w:tcW w:w="956" w:type="dxa"/>
                  <w:shd w:val="clear" w:color="auto" w:fill="auto"/>
                </w:tcPr>
                <w:p w14:paraId="1841DABD" w14:textId="77777777" w:rsidR="00230986" w:rsidRPr="00230986" w:rsidRDefault="00230986" w:rsidP="00230986">
                  <w:pPr>
                    <w:spacing w:after="120"/>
                    <w:rPr>
                      <w:kern w:val="2"/>
                      <w:szCs w:val="24"/>
                      <w:lang w:val="x-none"/>
                    </w:rPr>
                  </w:pPr>
                  <w:r w:rsidRPr="00230986">
                    <w:rPr>
                      <w:kern w:val="2"/>
                      <w:szCs w:val="24"/>
                      <w:lang w:val="x-none"/>
                    </w:rPr>
                    <w:t>N41</w:t>
                  </w:r>
                </w:p>
              </w:tc>
              <w:tc>
                <w:tcPr>
                  <w:tcW w:w="1167" w:type="dxa"/>
                  <w:shd w:val="clear" w:color="auto" w:fill="auto"/>
                </w:tcPr>
                <w:p w14:paraId="31713D9B" w14:textId="77777777" w:rsidR="00230986" w:rsidRPr="00230986" w:rsidRDefault="00230986" w:rsidP="00230986">
                  <w:pPr>
                    <w:spacing w:after="120"/>
                    <w:rPr>
                      <w:kern w:val="2"/>
                      <w:szCs w:val="24"/>
                      <w:lang w:val="x-none"/>
                    </w:rPr>
                  </w:pPr>
                  <w:r w:rsidRPr="00230986">
                    <w:rPr>
                      <w:kern w:val="2"/>
                      <w:szCs w:val="24"/>
                      <w:lang w:val="x-none"/>
                    </w:rPr>
                    <w:t>-4.0~4.4</w:t>
                  </w:r>
                </w:p>
              </w:tc>
              <w:tc>
                <w:tcPr>
                  <w:tcW w:w="1167" w:type="dxa"/>
                  <w:shd w:val="clear" w:color="auto" w:fill="auto"/>
                </w:tcPr>
                <w:p w14:paraId="60553EF2"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4.0</w:t>
                  </w:r>
                </w:p>
              </w:tc>
              <w:tc>
                <w:tcPr>
                  <w:tcW w:w="709" w:type="dxa"/>
                  <w:shd w:val="clear" w:color="auto" w:fill="auto"/>
                </w:tcPr>
                <w:p w14:paraId="415CA95F"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4.7</w:t>
                  </w:r>
                </w:p>
              </w:tc>
              <w:tc>
                <w:tcPr>
                  <w:tcW w:w="890" w:type="dxa"/>
                  <w:shd w:val="clear" w:color="auto" w:fill="auto"/>
                </w:tcPr>
                <w:p w14:paraId="1ADA8B17"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4.0</w:t>
                  </w:r>
                </w:p>
              </w:tc>
              <w:tc>
                <w:tcPr>
                  <w:tcW w:w="795" w:type="dxa"/>
                  <w:shd w:val="clear" w:color="auto" w:fill="auto"/>
                </w:tcPr>
                <w:p w14:paraId="4D16A235"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4.5</w:t>
                  </w:r>
                </w:p>
              </w:tc>
              <w:tc>
                <w:tcPr>
                  <w:tcW w:w="1167" w:type="dxa"/>
                  <w:shd w:val="clear" w:color="auto" w:fill="auto"/>
                </w:tcPr>
                <w:p w14:paraId="7859B593"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4.5</w:t>
                  </w:r>
                </w:p>
              </w:tc>
              <w:tc>
                <w:tcPr>
                  <w:tcW w:w="1119" w:type="dxa"/>
                  <w:shd w:val="clear" w:color="auto" w:fill="auto"/>
                </w:tcPr>
                <w:p w14:paraId="2497BEF1"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4.5</w:t>
                  </w:r>
                </w:p>
              </w:tc>
              <w:tc>
                <w:tcPr>
                  <w:tcW w:w="712" w:type="dxa"/>
                  <w:shd w:val="clear" w:color="auto" w:fill="auto"/>
                </w:tcPr>
                <w:p w14:paraId="6C84E4D0"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4.7</w:t>
                  </w:r>
                </w:p>
              </w:tc>
              <w:tc>
                <w:tcPr>
                  <w:tcW w:w="949" w:type="dxa"/>
                  <w:shd w:val="clear" w:color="auto" w:fill="auto"/>
                </w:tcPr>
                <w:p w14:paraId="414AE16B" w14:textId="77777777" w:rsidR="00230986" w:rsidRPr="00230986" w:rsidRDefault="00230986" w:rsidP="00230986">
                  <w:pPr>
                    <w:spacing w:after="120"/>
                    <w:rPr>
                      <w:kern w:val="2"/>
                      <w:szCs w:val="24"/>
                      <w:lang w:val="x-none"/>
                    </w:rPr>
                  </w:pPr>
                  <w:r w:rsidRPr="00230986">
                    <w:rPr>
                      <w:kern w:val="2"/>
                      <w:szCs w:val="24"/>
                      <w:lang w:val="x-none"/>
                    </w:rPr>
                    <w:t>-</w:t>
                  </w:r>
                  <w:r w:rsidRPr="00230986">
                    <w:rPr>
                      <w:rFonts w:hint="eastAsia"/>
                      <w:kern w:val="2"/>
                      <w:szCs w:val="24"/>
                      <w:lang w:val="x-none"/>
                    </w:rPr>
                    <w:t>4</w:t>
                  </w:r>
                  <w:r w:rsidRPr="00230986">
                    <w:rPr>
                      <w:kern w:val="2"/>
                      <w:szCs w:val="24"/>
                      <w:lang w:val="x-none"/>
                    </w:rPr>
                    <w:t>.5</w:t>
                  </w:r>
                </w:p>
              </w:tc>
            </w:tr>
            <w:tr w:rsidR="00230986" w:rsidRPr="00230986" w14:paraId="610C33A6" w14:textId="77777777" w:rsidTr="006C0722">
              <w:tc>
                <w:tcPr>
                  <w:tcW w:w="956" w:type="dxa"/>
                  <w:shd w:val="clear" w:color="auto" w:fill="auto"/>
                </w:tcPr>
                <w:p w14:paraId="2A674BCA" w14:textId="77777777" w:rsidR="00230986" w:rsidRPr="00230986" w:rsidRDefault="00230986" w:rsidP="00230986">
                  <w:pPr>
                    <w:spacing w:after="120"/>
                    <w:rPr>
                      <w:kern w:val="2"/>
                      <w:szCs w:val="24"/>
                      <w:lang w:val="x-none"/>
                    </w:rPr>
                  </w:pPr>
                  <w:r w:rsidRPr="00230986">
                    <w:rPr>
                      <w:kern w:val="2"/>
                      <w:szCs w:val="24"/>
                      <w:lang w:val="x-none"/>
                    </w:rPr>
                    <w:t>N77\n78</w:t>
                  </w:r>
                </w:p>
              </w:tc>
              <w:tc>
                <w:tcPr>
                  <w:tcW w:w="1167" w:type="dxa"/>
                  <w:shd w:val="clear" w:color="auto" w:fill="auto"/>
                </w:tcPr>
                <w:p w14:paraId="57D34C3D" w14:textId="77777777" w:rsidR="00230986" w:rsidRPr="00230986" w:rsidRDefault="00230986" w:rsidP="00230986">
                  <w:pPr>
                    <w:spacing w:after="120"/>
                    <w:rPr>
                      <w:kern w:val="2"/>
                      <w:szCs w:val="24"/>
                      <w:lang w:val="x-none"/>
                    </w:rPr>
                  </w:pPr>
                  <w:r w:rsidRPr="00230986">
                    <w:rPr>
                      <w:kern w:val="2"/>
                      <w:szCs w:val="24"/>
                      <w:lang w:val="x-none"/>
                    </w:rPr>
                    <w:t>-4.0~4.4</w:t>
                  </w:r>
                </w:p>
              </w:tc>
              <w:tc>
                <w:tcPr>
                  <w:tcW w:w="1167" w:type="dxa"/>
                  <w:shd w:val="clear" w:color="auto" w:fill="auto"/>
                </w:tcPr>
                <w:p w14:paraId="6020A16A"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4.0</w:t>
                  </w:r>
                </w:p>
              </w:tc>
              <w:tc>
                <w:tcPr>
                  <w:tcW w:w="709" w:type="dxa"/>
                  <w:shd w:val="clear" w:color="auto" w:fill="auto"/>
                </w:tcPr>
                <w:p w14:paraId="5EDD56DE"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4.2</w:t>
                  </w:r>
                </w:p>
              </w:tc>
              <w:tc>
                <w:tcPr>
                  <w:tcW w:w="890" w:type="dxa"/>
                  <w:shd w:val="clear" w:color="auto" w:fill="auto"/>
                </w:tcPr>
                <w:p w14:paraId="6C5A6A0C"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4.0</w:t>
                  </w:r>
                </w:p>
              </w:tc>
              <w:tc>
                <w:tcPr>
                  <w:tcW w:w="795" w:type="dxa"/>
                  <w:shd w:val="clear" w:color="auto" w:fill="auto"/>
                </w:tcPr>
                <w:p w14:paraId="63A341AC"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4.5</w:t>
                  </w:r>
                </w:p>
              </w:tc>
              <w:tc>
                <w:tcPr>
                  <w:tcW w:w="1167" w:type="dxa"/>
                  <w:shd w:val="clear" w:color="auto" w:fill="auto"/>
                </w:tcPr>
                <w:p w14:paraId="091B524F"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4.5</w:t>
                  </w:r>
                </w:p>
              </w:tc>
              <w:tc>
                <w:tcPr>
                  <w:tcW w:w="1119" w:type="dxa"/>
                  <w:shd w:val="clear" w:color="auto" w:fill="auto"/>
                </w:tcPr>
                <w:p w14:paraId="7831469C"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4.5</w:t>
                  </w:r>
                </w:p>
              </w:tc>
              <w:tc>
                <w:tcPr>
                  <w:tcW w:w="712" w:type="dxa"/>
                  <w:shd w:val="clear" w:color="auto" w:fill="auto"/>
                </w:tcPr>
                <w:p w14:paraId="156ECB6E"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4.2</w:t>
                  </w:r>
                </w:p>
              </w:tc>
              <w:tc>
                <w:tcPr>
                  <w:tcW w:w="949" w:type="dxa"/>
                  <w:shd w:val="clear" w:color="auto" w:fill="auto"/>
                </w:tcPr>
                <w:p w14:paraId="567EFF12" w14:textId="77777777" w:rsidR="00230986" w:rsidRPr="00230986" w:rsidRDefault="00230986" w:rsidP="00230986">
                  <w:pPr>
                    <w:spacing w:after="120"/>
                    <w:rPr>
                      <w:kern w:val="2"/>
                      <w:szCs w:val="24"/>
                      <w:lang w:val="x-none"/>
                    </w:rPr>
                  </w:pPr>
                  <w:r w:rsidRPr="00230986">
                    <w:rPr>
                      <w:rFonts w:hint="eastAsia"/>
                      <w:kern w:val="2"/>
                      <w:szCs w:val="24"/>
                      <w:lang w:val="x-none"/>
                    </w:rPr>
                    <w:t>-</w:t>
                  </w:r>
                  <w:r w:rsidRPr="00230986">
                    <w:rPr>
                      <w:kern w:val="2"/>
                      <w:szCs w:val="24"/>
                      <w:lang w:val="x-none"/>
                    </w:rPr>
                    <w:t>4.5</w:t>
                  </w:r>
                </w:p>
              </w:tc>
            </w:tr>
          </w:tbl>
          <w:p w14:paraId="2C26468A" w14:textId="77777777" w:rsidR="00230986" w:rsidRDefault="00230986" w:rsidP="00230986">
            <w:pPr>
              <w:spacing w:after="120"/>
              <w:rPr>
                <w:color w:val="0070C0"/>
                <w:szCs w:val="24"/>
              </w:rPr>
            </w:pPr>
          </w:p>
          <w:p w14:paraId="536CF0CD" w14:textId="77777777" w:rsidR="00230986" w:rsidRPr="00230986" w:rsidRDefault="00230986" w:rsidP="00230986">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b/>
                <w:bCs/>
                <w:color w:val="000000"/>
                <w:kern w:val="0"/>
                <w:sz w:val="20"/>
                <w:szCs w:val="24"/>
                <w:lang w:val="en-GB" w:eastAsia="ja-JP"/>
              </w:rPr>
              <w:t>&lt;</w:t>
            </w:r>
            <w:r w:rsidRPr="00230986">
              <w:rPr>
                <w:rFonts w:ascii="Times New Roman" w:eastAsia="Yu Mincho" w:hAnsi="Times New Roman"/>
                <w:b/>
                <w:bCs/>
                <w:color w:val="000000"/>
                <w:kern w:val="0"/>
                <w:sz w:val="20"/>
                <w:szCs w:val="24"/>
                <w:highlight w:val="yellow"/>
                <w:lang w:val="en-GB" w:eastAsia="ja-JP"/>
              </w:rPr>
              <w:t>Recommended WF</w:t>
            </w:r>
            <w:r w:rsidRPr="00230986">
              <w:rPr>
                <w:rFonts w:ascii="Times New Roman" w:eastAsia="Yu Mincho" w:hAnsi="Times New Roman"/>
                <w:b/>
                <w:bCs/>
                <w:color w:val="000000"/>
                <w:kern w:val="0"/>
                <w:sz w:val="20"/>
                <w:szCs w:val="24"/>
                <w:lang w:val="en-GB" w:eastAsia="ja-JP"/>
              </w:rPr>
              <w:t>&gt;</w:t>
            </w:r>
          </w:p>
          <w:p w14:paraId="155ECC0E" w14:textId="77777777" w:rsidR="00230986" w:rsidRPr="00230986" w:rsidRDefault="00230986" w:rsidP="00230986">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hint="eastAsia"/>
                <w:b/>
                <w:bCs/>
                <w:color w:val="000000"/>
                <w:kern w:val="0"/>
                <w:sz w:val="20"/>
                <w:szCs w:val="24"/>
                <w:lang w:val="en-GB" w:eastAsia="ja-JP"/>
              </w:rPr>
              <w:t>F</w:t>
            </w:r>
            <w:r w:rsidRPr="00230986">
              <w:rPr>
                <w:rFonts w:ascii="Times New Roman" w:eastAsia="Yu Mincho" w:hAnsi="Times New Roman"/>
                <w:b/>
                <w:bCs/>
                <w:color w:val="000000"/>
                <w:kern w:val="0"/>
                <w:sz w:val="20"/>
                <w:szCs w:val="24"/>
                <w:lang w:val="en-GB" w:eastAsia="ja-JP"/>
              </w:rPr>
              <w:t>urther discussion is needed.</w:t>
            </w:r>
          </w:p>
          <w:p w14:paraId="70C6F7EB" w14:textId="77777777" w:rsidR="00230986" w:rsidRDefault="00230986" w:rsidP="008C4C4C">
            <w:pPr>
              <w:rPr>
                <w:b/>
                <w:u w:val="single"/>
                <w:lang w:eastAsia="ko-KR"/>
              </w:rPr>
            </w:pPr>
          </w:p>
          <w:p w14:paraId="1C21F37A" w14:textId="77777777" w:rsidR="00230986" w:rsidRPr="00230986" w:rsidRDefault="00230986" w:rsidP="00230986">
            <w:pPr>
              <w:rPr>
                <w:b/>
                <w:u w:val="single"/>
                <w:lang w:eastAsia="ko-KR"/>
              </w:rPr>
            </w:pPr>
            <w:r w:rsidRPr="00230986">
              <w:rPr>
                <w:b/>
                <w:u w:val="single"/>
                <w:lang w:eastAsia="ko-KR"/>
              </w:rPr>
              <w:lastRenderedPageBreak/>
              <w:t xml:space="preserve">Issue 3-1: Value of </w:t>
            </w:r>
            <w:r w:rsidRPr="00230986">
              <w:rPr>
                <w:rFonts w:hint="eastAsia"/>
                <w:b/>
                <w:u w:val="single"/>
                <w:lang w:eastAsia="ko-KR"/>
              </w:rPr>
              <w:t>Δ</w:t>
            </w:r>
            <w:r w:rsidRPr="00230986">
              <w:rPr>
                <w:b/>
                <w:u w:val="single"/>
                <w:lang w:eastAsia="ko-KR"/>
              </w:rPr>
              <w:t>TRxSRS for antennas other than main branch</w:t>
            </w:r>
          </w:p>
          <w:p w14:paraId="5D864199" w14:textId="77777777" w:rsidR="00230986" w:rsidRPr="00230986" w:rsidRDefault="00230986" w:rsidP="00230986">
            <w:pPr>
              <w:pStyle w:val="aff6"/>
              <w:widowControl/>
              <w:numPr>
                <w:ilvl w:val="0"/>
                <w:numId w:val="34"/>
              </w:numPr>
              <w:spacing w:after="120"/>
              <w:ind w:left="720" w:firstLineChars="0"/>
              <w:jc w:val="left"/>
              <w:rPr>
                <w:rFonts w:ascii="Times New Roman" w:hAnsi="Times New Roman"/>
                <w:sz w:val="20"/>
                <w:szCs w:val="24"/>
                <w:lang w:eastAsia="zh-CN"/>
              </w:rPr>
            </w:pPr>
            <w:r w:rsidRPr="00230986">
              <w:rPr>
                <w:rFonts w:ascii="Times New Roman" w:hAnsi="Times New Roman"/>
                <w:sz w:val="20"/>
                <w:szCs w:val="24"/>
                <w:lang w:eastAsia="zh-CN"/>
              </w:rPr>
              <w:t xml:space="preserve">Proposals values for </w:t>
            </w:r>
            <w:proofErr w:type="spellStart"/>
            <w:r w:rsidRPr="00230986">
              <w:rPr>
                <w:rFonts w:ascii="Times New Roman" w:hAnsi="Times New Roman"/>
                <w:sz w:val="20"/>
                <w:szCs w:val="24"/>
                <w:lang w:eastAsia="zh-CN"/>
              </w:rPr>
              <w:t>ΔTRxSRS</w:t>
            </w:r>
            <w:proofErr w:type="spellEnd"/>
            <w:r w:rsidRPr="00230986">
              <w:rPr>
                <w:rFonts w:ascii="Times New Roman" w:hAnsi="Times New Roman"/>
                <w:sz w:val="20"/>
                <w:szCs w:val="24"/>
                <w:lang w:eastAsia="zh-CN"/>
              </w:rPr>
              <w:t xml:space="preserve"> for PC3</w:t>
            </w:r>
          </w:p>
          <w:p w14:paraId="028F5FDB" w14:textId="77777777" w:rsidR="00230986" w:rsidRPr="00400609" w:rsidRDefault="00230986" w:rsidP="00230986">
            <w:pPr>
              <w:rPr>
                <w:rFonts w:eastAsia="Yu Mincho"/>
                <w:b/>
                <w:color w:val="0070C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335"/>
              <w:gridCol w:w="1289"/>
              <w:gridCol w:w="1288"/>
              <w:gridCol w:w="1285"/>
              <w:gridCol w:w="1148"/>
              <w:gridCol w:w="905"/>
            </w:tblGrid>
            <w:tr w:rsidR="00230986" w:rsidRPr="0008633F" w14:paraId="198D85E6" w14:textId="77777777" w:rsidTr="00230986">
              <w:trPr>
                <w:jc w:val="center"/>
              </w:trPr>
              <w:tc>
                <w:tcPr>
                  <w:tcW w:w="1161" w:type="dxa"/>
                </w:tcPr>
                <w:p w14:paraId="515CFCCB" w14:textId="77777777" w:rsidR="00230986" w:rsidRPr="0008633F" w:rsidRDefault="00230986" w:rsidP="00230986">
                  <w:pPr>
                    <w:snapToGrid w:val="0"/>
                    <w:spacing w:before="60" w:after="60"/>
                    <w:rPr>
                      <w:bCs/>
                      <w:lang w:eastAsia="ko-KR"/>
                    </w:rPr>
                  </w:pPr>
                  <w:r w:rsidRPr="0008633F">
                    <w:rPr>
                      <w:rFonts w:hint="eastAsia"/>
                      <w:bCs/>
                      <w:lang w:eastAsia="ko-KR"/>
                    </w:rPr>
                    <w:t>b</w:t>
                  </w:r>
                  <w:r w:rsidRPr="0008633F">
                    <w:rPr>
                      <w:bCs/>
                      <w:lang w:eastAsia="ko-KR"/>
                    </w:rPr>
                    <w:t>ands</w:t>
                  </w:r>
                </w:p>
              </w:tc>
              <w:tc>
                <w:tcPr>
                  <w:tcW w:w="1335" w:type="dxa"/>
                  <w:shd w:val="clear" w:color="auto" w:fill="auto"/>
                </w:tcPr>
                <w:p w14:paraId="775AE657" w14:textId="77777777" w:rsidR="00230986" w:rsidRPr="0008633F" w:rsidRDefault="00230986" w:rsidP="00230986">
                  <w:pPr>
                    <w:snapToGrid w:val="0"/>
                    <w:spacing w:before="60" w:after="60"/>
                    <w:rPr>
                      <w:rFonts w:eastAsia="等线"/>
                      <w:szCs w:val="21"/>
                    </w:rPr>
                  </w:pPr>
                  <w:r w:rsidRPr="0008633F">
                    <w:rPr>
                      <w:rFonts w:hint="eastAsia"/>
                      <w:bCs/>
                      <w:lang w:eastAsia="ko-KR"/>
                    </w:rPr>
                    <w:t>Δ</w:t>
                  </w:r>
                  <w:r w:rsidRPr="0008633F">
                    <w:rPr>
                      <w:bCs/>
                      <w:lang w:eastAsia="ko-KR"/>
                    </w:rPr>
                    <w:t>TRxSRS</w:t>
                  </w:r>
                </w:p>
              </w:tc>
              <w:tc>
                <w:tcPr>
                  <w:tcW w:w="1289" w:type="dxa"/>
                  <w:shd w:val="clear" w:color="auto" w:fill="auto"/>
                </w:tcPr>
                <w:p w14:paraId="75438C57" w14:textId="77777777" w:rsidR="00230986" w:rsidRPr="00AC5A55" w:rsidRDefault="00230986" w:rsidP="00230986">
                  <w:pPr>
                    <w:snapToGrid w:val="0"/>
                    <w:spacing w:before="60" w:after="60"/>
                    <w:rPr>
                      <w:rFonts w:eastAsia="Yu Mincho"/>
                      <w:szCs w:val="21"/>
                      <w:lang w:eastAsia="ja-JP"/>
                    </w:rPr>
                  </w:pPr>
                  <w:r>
                    <w:rPr>
                      <w:rFonts w:eastAsia="Yu Mincho" w:hint="eastAsia"/>
                      <w:szCs w:val="21"/>
                      <w:lang w:eastAsia="ja-JP"/>
                    </w:rPr>
                    <w:t>H</w:t>
                  </w:r>
                  <w:r>
                    <w:rPr>
                      <w:rFonts w:eastAsia="Yu Mincho"/>
                      <w:szCs w:val="21"/>
                      <w:lang w:eastAsia="ja-JP"/>
                    </w:rPr>
                    <w:t>uawei</w:t>
                  </w:r>
                </w:p>
              </w:tc>
              <w:tc>
                <w:tcPr>
                  <w:tcW w:w="1288" w:type="dxa"/>
                  <w:shd w:val="clear" w:color="auto" w:fill="auto"/>
                </w:tcPr>
                <w:p w14:paraId="3B6BE5CF" w14:textId="77777777" w:rsidR="00230986" w:rsidRPr="0008633F" w:rsidRDefault="00230986" w:rsidP="00230986">
                  <w:pPr>
                    <w:snapToGrid w:val="0"/>
                    <w:spacing w:before="60" w:after="60"/>
                    <w:rPr>
                      <w:rFonts w:eastAsia="等线"/>
                      <w:szCs w:val="21"/>
                    </w:rPr>
                  </w:pPr>
                  <w:r>
                    <w:rPr>
                      <w:rFonts w:eastAsia="Yu Mincho" w:hint="eastAsia"/>
                      <w:szCs w:val="21"/>
                      <w:lang w:eastAsia="ja-JP"/>
                    </w:rPr>
                    <w:t>O</w:t>
                  </w:r>
                  <w:r>
                    <w:rPr>
                      <w:rFonts w:eastAsia="Yu Mincho"/>
                      <w:szCs w:val="21"/>
                      <w:lang w:eastAsia="ja-JP"/>
                    </w:rPr>
                    <w:t>PPO</w:t>
                  </w:r>
                </w:p>
              </w:tc>
              <w:tc>
                <w:tcPr>
                  <w:tcW w:w="1285" w:type="dxa"/>
                </w:tcPr>
                <w:p w14:paraId="355C07F2"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Q</w:t>
                  </w:r>
                  <w:r>
                    <w:rPr>
                      <w:rFonts w:eastAsia="Yu Mincho"/>
                      <w:szCs w:val="21"/>
                      <w:lang w:eastAsia="ja-JP"/>
                    </w:rPr>
                    <w:t>ualcomm</w:t>
                  </w:r>
                </w:p>
              </w:tc>
              <w:tc>
                <w:tcPr>
                  <w:tcW w:w="1148" w:type="dxa"/>
                </w:tcPr>
                <w:p w14:paraId="26A9AF46"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D</w:t>
                  </w:r>
                  <w:r>
                    <w:rPr>
                      <w:rFonts w:eastAsia="Yu Mincho"/>
                      <w:szCs w:val="21"/>
                      <w:lang w:eastAsia="ja-JP"/>
                    </w:rPr>
                    <w:t>OCOMO</w:t>
                  </w:r>
                </w:p>
              </w:tc>
              <w:tc>
                <w:tcPr>
                  <w:tcW w:w="905" w:type="dxa"/>
                </w:tcPr>
                <w:p w14:paraId="56B5DA88"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E</w:t>
                  </w:r>
                  <w:r>
                    <w:rPr>
                      <w:rFonts w:eastAsia="Yu Mincho"/>
                      <w:szCs w:val="21"/>
                      <w:lang w:eastAsia="ja-JP"/>
                    </w:rPr>
                    <w:t xml:space="preserve">ricsson </w:t>
                  </w:r>
                </w:p>
              </w:tc>
            </w:tr>
            <w:tr w:rsidR="00230986" w:rsidRPr="0008633F" w14:paraId="3F73F488" w14:textId="77777777" w:rsidTr="00230986">
              <w:trPr>
                <w:jc w:val="center"/>
              </w:trPr>
              <w:tc>
                <w:tcPr>
                  <w:tcW w:w="1161" w:type="dxa"/>
                  <w:vMerge w:val="restart"/>
                </w:tcPr>
                <w:p w14:paraId="65569102" w14:textId="77777777" w:rsidR="00230986" w:rsidRPr="0008633F" w:rsidRDefault="00230986" w:rsidP="00230986">
                  <w:pPr>
                    <w:snapToGrid w:val="0"/>
                    <w:spacing w:before="60" w:after="60"/>
                    <w:rPr>
                      <w:bCs/>
                      <w:lang w:eastAsia="ko-KR"/>
                    </w:rPr>
                  </w:pPr>
                  <w:r w:rsidRPr="0008633F">
                    <w:rPr>
                      <w:bCs/>
                      <w:lang w:eastAsia="ko-KR"/>
                    </w:rPr>
                    <w:t>n77/n78</w:t>
                  </w:r>
                  <w:r>
                    <w:rPr>
                      <w:bCs/>
                      <w:lang w:eastAsia="ko-KR"/>
                    </w:rPr>
                    <w:t xml:space="preserve"> and below</w:t>
                  </w:r>
                </w:p>
              </w:tc>
              <w:tc>
                <w:tcPr>
                  <w:tcW w:w="1335" w:type="dxa"/>
                  <w:shd w:val="clear" w:color="auto" w:fill="auto"/>
                </w:tcPr>
                <w:p w14:paraId="4505EC5E" w14:textId="77777777" w:rsidR="00230986" w:rsidRPr="0008633F" w:rsidRDefault="00230986" w:rsidP="00230986">
                  <w:pPr>
                    <w:snapToGrid w:val="0"/>
                    <w:spacing w:before="60" w:after="60"/>
                    <w:rPr>
                      <w:rFonts w:eastAsia="等线"/>
                      <w:szCs w:val="21"/>
                    </w:rPr>
                  </w:pPr>
                  <w:r w:rsidRPr="0008633F">
                    <w:rPr>
                      <w:bCs/>
                      <w:lang w:eastAsia="ko-KR"/>
                    </w:rPr>
                    <w:t>2T8R</w:t>
                  </w:r>
                </w:p>
              </w:tc>
              <w:tc>
                <w:tcPr>
                  <w:tcW w:w="1289" w:type="dxa"/>
                  <w:shd w:val="clear" w:color="auto" w:fill="auto"/>
                </w:tcPr>
                <w:p w14:paraId="0F49A88B" w14:textId="77777777" w:rsidR="00230986" w:rsidRPr="0008633F" w:rsidRDefault="00230986" w:rsidP="00230986">
                  <w:pPr>
                    <w:snapToGrid w:val="0"/>
                    <w:spacing w:before="60" w:after="60"/>
                    <w:rPr>
                      <w:rFonts w:eastAsia="等线"/>
                      <w:szCs w:val="21"/>
                    </w:rPr>
                  </w:pPr>
                </w:p>
              </w:tc>
              <w:tc>
                <w:tcPr>
                  <w:tcW w:w="1288" w:type="dxa"/>
                  <w:shd w:val="clear" w:color="auto" w:fill="auto"/>
                </w:tcPr>
                <w:p w14:paraId="17D3A089" w14:textId="77777777" w:rsidR="00230986" w:rsidRPr="00EE5C0E" w:rsidRDefault="00230986" w:rsidP="00230986">
                  <w:pPr>
                    <w:snapToGrid w:val="0"/>
                    <w:spacing w:before="60" w:after="60"/>
                    <w:rPr>
                      <w:rFonts w:eastAsia="Yu Mincho"/>
                      <w:szCs w:val="21"/>
                      <w:lang w:eastAsia="ja-JP"/>
                    </w:rPr>
                  </w:pPr>
                  <w:r>
                    <w:rPr>
                      <w:rFonts w:eastAsia="Yu Mincho" w:hint="eastAsia"/>
                      <w:szCs w:val="21"/>
                      <w:lang w:eastAsia="ja-JP"/>
                    </w:rPr>
                    <w:t>3</w:t>
                  </w:r>
                  <w:r>
                    <w:rPr>
                      <w:rFonts w:eastAsia="Yu Mincho"/>
                      <w:szCs w:val="21"/>
                      <w:lang w:eastAsia="ja-JP"/>
                    </w:rPr>
                    <w:t>.5</w:t>
                  </w:r>
                </w:p>
              </w:tc>
              <w:tc>
                <w:tcPr>
                  <w:tcW w:w="1285" w:type="dxa"/>
                </w:tcPr>
                <w:p w14:paraId="2CC2588D"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4</w:t>
                  </w:r>
                  <w:r>
                    <w:rPr>
                      <w:rFonts w:eastAsia="Yu Mincho"/>
                      <w:szCs w:val="21"/>
                      <w:lang w:eastAsia="ja-JP"/>
                    </w:rPr>
                    <w:t>.0</w:t>
                  </w:r>
                </w:p>
              </w:tc>
              <w:tc>
                <w:tcPr>
                  <w:tcW w:w="1148" w:type="dxa"/>
                </w:tcPr>
                <w:p w14:paraId="36CBD637"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4</w:t>
                  </w:r>
                  <w:r>
                    <w:rPr>
                      <w:rFonts w:eastAsia="Yu Mincho"/>
                      <w:szCs w:val="21"/>
                      <w:lang w:eastAsia="ja-JP"/>
                    </w:rPr>
                    <w:t>.0</w:t>
                  </w:r>
                </w:p>
              </w:tc>
              <w:tc>
                <w:tcPr>
                  <w:tcW w:w="905" w:type="dxa"/>
                </w:tcPr>
                <w:p w14:paraId="44E5D046"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3</w:t>
                  </w:r>
                  <w:r>
                    <w:rPr>
                      <w:rFonts w:eastAsia="Yu Mincho"/>
                      <w:szCs w:val="21"/>
                      <w:lang w:eastAsia="ja-JP"/>
                    </w:rPr>
                    <w:t>.0</w:t>
                  </w:r>
                </w:p>
              </w:tc>
            </w:tr>
            <w:tr w:rsidR="00230986" w:rsidRPr="0008633F" w14:paraId="3B4F10C7" w14:textId="77777777" w:rsidTr="00230986">
              <w:trPr>
                <w:jc w:val="center"/>
              </w:trPr>
              <w:tc>
                <w:tcPr>
                  <w:tcW w:w="1161" w:type="dxa"/>
                  <w:vMerge/>
                </w:tcPr>
                <w:p w14:paraId="5E78DCD9" w14:textId="77777777" w:rsidR="00230986" w:rsidRPr="0008633F" w:rsidRDefault="00230986" w:rsidP="00230986">
                  <w:pPr>
                    <w:snapToGrid w:val="0"/>
                    <w:spacing w:before="60" w:after="60"/>
                    <w:rPr>
                      <w:bCs/>
                      <w:lang w:eastAsia="ko-KR"/>
                    </w:rPr>
                  </w:pPr>
                </w:p>
              </w:tc>
              <w:tc>
                <w:tcPr>
                  <w:tcW w:w="1335" w:type="dxa"/>
                  <w:shd w:val="clear" w:color="auto" w:fill="auto"/>
                </w:tcPr>
                <w:p w14:paraId="5DBD49B2" w14:textId="77777777" w:rsidR="00230986" w:rsidRPr="0008633F" w:rsidRDefault="00230986" w:rsidP="00230986">
                  <w:pPr>
                    <w:snapToGrid w:val="0"/>
                    <w:spacing w:before="60" w:after="60"/>
                    <w:rPr>
                      <w:rFonts w:eastAsia="等线"/>
                      <w:szCs w:val="21"/>
                    </w:rPr>
                  </w:pPr>
                  <w:r w:rsidRPr="0008633F">
                    <w:rPr>
                      <w:bCs/>
                      <w:lang w:eastAsia="ko-KR"/>
                    </w:rPr>
                    <w:t>1T8R</w:t>
                  </w:r>
                  <w:r>
                    <w:rPr>
                      <w:bCs/>
                      <w:lang w:eastAsia="ko-KR"/>
                    </w:rPr>
                    <w:t>/</w:t>
                  </w:r>
                  <w:r w:rsidRPr="0008633F">
                    <w:rPr>
                      <w:bCs/>
                      <w:lang w:eastAsia="ko-KR"/>
                    </w:rPr>
                    <w:t>2T8R</w:t>
                  </w:r>
                </w:p>
              </w:tc>
              <w:tc>
                <w:tcPr>
                  <w:tcW w:w="1289" w:type="dxa"/>
                  <w:shd w:val="clear" w:color="auto" w:fill="auto"/>
                </w:tcPr>
                <w:p w14:paraId="41C11BD6" w14:textId="77777777" w:rsidR="00230986" w:rsidRPr="0008633F" w:rsidRDefault="00230986" w:rsidP="00230986">
                  <w:pPr>
                    <w:snapToGrid w:val="0"/>
                    <w:spacing w:before="60" w:after="60"/>
                    <w:rPr>
                      <w:rFonts w:eastAsia="等线"/>
                      <w:szCs w:val="21"/>
                    </w:rPr>
                  </w:pPr>
                </w:p>
              </w:tc>
              <w:tc>
                <w:tcPr>
                  <w:tcW w:w="1288" w:type="dxa"/>
                  <w:shd w:val="clear" w:color="auto" w:fill="auto"/>
                </w:tcPr>
                <w:p w14:paraId="2855C958" w14:textId="77777777" w:rsidR="00230986" w:rsidRPr="00AC5A55" w:rsidRDefault="00230986" w:rsidP="00230986">
                  <w:pPr>
                    <w:snapToGrid w:val="0"/>
                    <w:spacing w:before="60" w:after="60"/>
                    <w:rPr>
                      <w:rFonts w:eastAsia="Yu Mincho"/>
                      <w:szCs w:val="21"/>
                      <w:lang w:eastAsia="ja-JP"/>
                    </w:rPr>
                  </w:pPr>
                  <w:r>
                    <w:rPr>
                      <w:rFonts w:eastAsia="Yu Mincho" w:hint="eastAsia"/>
                      <w:szCs w:val="21"/>
                      <w:lang w:eastAsia="ja-JP"/>
                    </w:rPr>
                    <w:t>4</w:t>
                  </w:r>
                  <w:r>
                    <w:rPr>
                      <w:rFonts w:eastAsia="Yu Mincho"/>
                      <w:szCs w:val="21"/>
                      <w:lang w:eastAsia="ja-JP"/>
                    </w:rPr>
                    <w:t>.5</w:t>
                  </w:r>
                </w:p>
              </w:tc>
              <w:tc>
                <w:tcPr>
                  <w:tcW w:w="1285" w:type="dxa"/>
                </w:tcPr>
                <w:p w14:paraId="7E19FE52"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4</w:t>
                  </w:r>
                  <w:r>
                    <w:rPr>
                      <w:rFonts w:eastAsia="Yu Mincho"/>
                      <w:szCs w:val="21"/>
                      <w:lang w:eastAsia="ja-JP"/>
                    </w:rPr>
                    <w:t>.0</w:t>
                  </w:r>
                </w:p>
              </w:tc>
              <w:tc>
                <w:tcPr>
                  <w:tcW w:w="1148" w:type="dxa"/>
                </w:tcPr>
                <w:p w14:paraId="463E8953"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4</w:t>
                  </w:r>
                  <w:r>
                    <w:rPr>
                      <w:rFonts w:eastAsia="Yu Mincho"/>
                      <w:szCs w:val="21"/>
                      <w:lang w:eastAsia="ja-JP"/>
                    </w:rPr>
                    <w:t>.0</w:t>
                  </w:r>
                </w:p>
              </w:tc>
              <w:tc>
                <w:tcPr>
                  <w:tcW w:w="905" w:type="dxa"/>
                </w:tcPr>
                <w:p w14:paraId="6827009A"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4</w:t>
                  </w:r>
                  <w:r>
                    <w:rPr>
                      <w:rFonts w:eastAsia="Yu Mincho"/>
                      <w:szCs w:val="21"/>
                      <w:lang w:eastAsia="ja-JP"/>
                    </w:rPr>
                    <w:t>.0</w:t>
                  </w:r>
                </w:p>
              </w:tc>
            </w:tr>
            <w:tr w:rsidR="00230986" w:rsidRPr="0008633F" w14:paraId="46A81B6C" w14:textId="77777777" w:rsidTr="00230986">
              <w:trPr>
                <w:jc w:val="center"/>
              </w:trPr>
              <w:tc>
                <w:tcPr>
                  <w:tcW w:w="1161" w:type="dxa"/>
                  <w:vMerge w:val="restart"/>
                </w:tcPr>
                <w:p w14:paraId="63436D4B" w14:textId="77777777" w:rsidR="00230986" w:rsidRPr="0008633F" w:rsidRDefault="00230986" w:rsidP="00230986">
                  <w:pPr>
                    <w:snapToGrid w:val="0"/>
                    <w:spacing w:before="60" w:after="60"/>
                    <w:rPr>
                      <w:bCs/>
                      <w:lang w:eastAsia="ko-KR"/>
                    </w:rPr>
                  </w:pPr>
                  <w:r>
                    <w:rPr>
                      <w:rFonts w:eastAsia="Yu Mincho"/>
                      <w:bCs/>
                      <w:lang w:eastAsia="ja-JP"/>
                    </w:rPr>
                    <w:t>n79</w:t>
                  </w:r>
                </w:p>
              </w:tc>
              <w:tc>
                <w:tcPr>
                  <w:tcW w:w="1335" w:type="dxa"/>
                  <w:shd w:val="clear" w:color="auto" w:fill="auto"/>
                </w:tcPr>
                <w:p w14:paraId="2CC4CFA2" w14:textId="77777777" w:rsidR="00230986" w:rsidRPr="00EE5C0E" w:rsidRDefault="00230986" w:rsidP="00230986">
                  <w:pPr>
                    <w:snapToGrid w:val="0"/>
                    <w:spacing w:before="60" w:after="60"/>
                    <w:rPr>
                      <w:rFonts w:eastAsia="Yu Mincho"/>
                      <w:bCs/>
                      <w:lang w:eastAsia="ja-JP"/>
                    </w:rPr>
                  </w:pPr>
                  <w:r>
                    <w:rPr>
                      <w:rFonts w:eastAsia="Yu Mincho" w:hint="eastAsia"/>
                      <w:bCs/>
                      <w:lang w:eastAsia="ja-JP"/>
                    </w:rPr>
                    <w:t>1</w:t>
                  </w:r>
                  <w:r>
                    <w:rPr>
                      <w:rFonts w:eastAsia="Yu Mincho"/>
                      <w:bCs/>
                      <w:lang w:eastAsia="ja-JP"/>
                    </w:rPr>
                    <w:t>T8R</w:t>
                  </w:r>
                </w:p>
              </w:tc>
              <w:tc>
                <w:tcPr>
                  <w:tcW w:w="1289" w:type="dxa"/>
                  <w:shd w:val="clear" w:color="auto" w:fill="auto"/>
                </w:tcPr>
                <w:p w14:paraId="155E3739" w14:textId="77777777" w:rsidR="00230986" w:rsidRPr="00E446E0" w:rsidRDefault="00230986" w:rsidP="00230986">
                  <w:pPr>
                    <w:snapToGrid w:val="0"/>
                    <w:spacing w:before="60" w:after="60"/>
                    <w:rPr>
                      <w:rFonts w:eastAsia="Yu Mincho"/>
                      <w:color w:val="FF0000"/>
                      <w:szCs w:val="21"/>
                      <w:lang w:eastAsia="ja-JP"/>
                    </w:rPr>
                  </w:pPr>
                  <w:r w:rsidRPr="00E446E0">
                    <w:rPr>
                      <w:rFonts w:eastAsia="Yu Mincho" w:hint="eastAsia"/>
                      <w:color w:val="FF0000"/>
                      <w:szCs w:val="21"/>
                      <w:lang w:eastAsia="ja-JP"/>
                    </w:rPr>
                    <w:t>8</w:t>
                  </w:r>
                </w:p>
              </w:tc>
              <w:tc>
                <w:tcPr>
                  <w:tcW w:w="1288" w:type="dxa"/>
                  <w:shd w:val="clear" w:color="auto" w:fill="auto"/>
                </w:tcPr>
                <w:p w14:paraId="5A79301D"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5</w:t>
                  </w:r>
                  <w:r>
                    <w:rPr>
                      <w:rFonts w:eastAsia="Yu Mincho"/>
                      <w:szCs w:val="21"/>
                      <w:lang w:eastAsia="ja-JP"/>
                    </w:rPr>
                    <w:t>.5</w:t>
                  </w:r>
                </w:p>
              </w:tc>
              <w:tc>
                <w:tcPr>
                  <w:tcW w:w="1285" w:type="dxa"/>
                </w:tcPr>
                <w:p w14:paraId="7637C164"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6</w:t>
                  </w:r>
                  <w:r>
                    <w:rPr>
                      <w:rFonts w:eastAsia="Yu Mincho"/>
                      <w:szCs w:val="21"/>
                      <w:lang w:eastAsia="ja-JP"/>
                    </w:rPr>
                    <w:t>.0</w:t>
                  </w:r>
                </w:p>
              </w:tc>
              <w:tc>
                <w:tcPr>
                  <w:tcW w:w="1148" w:type="dxa"/>
                </w:tcPr>
                <w:p w14:paraId="54031901" w14:textId="77777777" w:rsidR="00230986" w:rsidRDefault="00230986" w:rsidP="00230986">
                  <w:pPr>
                    <w:snapToGrid w:val="0"/>
                    <w:spacing w:before="60" w:after="60"/>
                    <w:rPr>
                      <w:rFonts w:eastAsia="Yu Mincho"/>
                      <w:szCs w:val="21"/>
                      <w:lang w:eastAsia="ja-JP"/>
                    </w:rPr>
                  </w:pPr>
                </w:p>
              </w:tc>
              <w:tc>
                <w:tcPr>
                  <w:tcW w:w="905" w:type="dxa"/>
                </w:tcPr>
                <w:p w14:paraId="15E328FC" w14:textId="77777777" w:rsidR="00230986" w:rsidRDefault="00230986" w:rsidP="00230986">
                  <w:pPr>
                    <w:snapToGrid w:val="0"/>
                    <w:spacing w:before="60" w:after="60"/>
                    <w:rPr>
                      <w:rFonts w:eastAsia="Yu Mincho"/>
                      <w:szCs w:val="21"/>
                      <w:lang w:eastAsia="ja-JP"/>
                    </w:rPr>
                  </w:pPr>
                </w:p>
              </w:tc>
            </w:tr>
            <w:tr w:rsidR="00230986" w:rsidRPr="0008633F" w14:paraId="181E43F2" w14:textId="77777777" w:rsidTr="00230986">
              <w:trPr>
                <w:jc w:val="center"/>
              </w:trPr>
              <w:tc>
                <w:tcPr>
                  <w:tcW w:w="1161" w:type="dxa"/>
                  <w:vMerge/>
                </w:tcPr>
                <w:p w14:paraId="3A30C9D6" w14:textId="77777777" w:rsidR="00230986" w:rsidRPr="0008633F" w:rsidRDefault="00230986" w:rsidP="00230986">
                  <w:pPr>
                    <w:snapToGrid w:val="0"/>
                    <w:spacing w:before="60" w:after="60"/>
                    <w:rPr>
                      <w:bCs/>
                      <w:lang w:eastAsia="ko-KR"/>
                    </w:rPr>
                  </w:pPr>
                </w:p>
              </w:tc>
              <w:tc>
                <w:tcPr>
                  <w:tcW w:w="1335" w:type="dxa"/>
                  <w:shd w:val="clear" w:color="auto" w:fill="auto"/>
                </w:tcPr>
                <w:p w14:paraId="7CBBFB25" w14:textId="77777777" w:rsidR="00230986" w:rsidRPr="0008633F" w:rsidRDefault="00230986" w:rsidP="00230986">
                  <w:pPr>
                    <w:snapToGrid w:val="0"/>
                    <w:spacing w:before="60" w:after="60"/>
                    <w:rPr>
                      <w:bCs/>
                      <w:lang w:eastAsia="ko-KR"/>
                    </w:rPr>
                  </w:pPr>
                  <w:r w:rsidRPr="0008633F">
                    <w:rPr>
                      <w:bCs/>
                      <w:lang w:eastAsia="ko-KR"/>
                    </w:rPr>
                    <w:t>2T8R</w:t>
                  </w:r>
                </w:p>
              </w:tc>
              <w:tc>
                <w:tcPr>
                  <w:tcW w:w="1289" w:type="dxa"/>
                  <w:shd w:val="clear" w:color="auto" w:fill="auto"/>
                </w:tcPr>
                <w:p w14:paraId="529EA391" w14:textId="77777777" w:rsidR="00230986" w:rsidRPr="00E446E0" w:rsidRDefault="00230986" w:rsidP="00230986">
                  <w:pPr>
                    <w:snapToGrid w:val="0"/>
                    <w:spacing w:before="60" w:after="60"/>
                    <w:rPr>
                      <w:rFonts w:eastAsia="Yu Mincho"/>
                      <w:color w:val="FF0000"/>
                      <w:szCs w:val="21"/>
                      <w:lang w:eastAsia="ja-JP"/>
                    </w:rPr>
                  </w:pPr>
                  <w:r w:rsidRPr="00E446E0">
                    <w:rPr>
                      <w:rFonts w:eastAsia="Yu Mincho"/>
                      <w:color w:val="FF0000"/>
                      <w:szCs w:val="21"/>
                      <w:lang w:eastAsia="ja-JP"/>
                    </w:rPr>
                    <w:t>8</w:t>
                  </w:r>
                </w:p>
              </w:tc>
              <w:tc>
                <w:tcPr>
                  <w:tcW w:w="1288" w:type="dxa"/>
                  <w:shd w:val="clear" w:color="auto" w:fill="auto"/>
                </w:tcPr>
                <w:p w14:paraId="2AF5C586" w14:textId="77777777" w:rsidR="00230986" w:rsidRPr="00EE5C0E" w:rsidRDefault="00230986" w:rsidP="00230986">
                  <w:pPr>
                    <w:snapToGrid w:val="0"/>
                    <w:spacing w:before="60" w:after="60"/>
                    <w:rPr>
                      <w:rFonts w:eastAsia="Yu Mincho"/>
                      <w:szCs w:val="21"/>
                      <w:lang w:eastAsia="ja-JP"/>
                    </w:rPr>
                  </w:pPr>
                  <w:r>
                    <w:rPr>
                      <w:rFonts w:eastAsia="Yu Mincho"/>
                      <w:szCs w:val="21"/>
                      <w:lang w:eastAsia="ja-JP"/>
                    </w:rPr>
                    <w:t>[</w:t>
                  </w:r>
                  <w:r>
                    <w:rPr>
                      <w:rFonts w:eastAsia="Yu Mincho" w:hint="eastAsia"/>
                      <w:szCs w:val="21"/>
                      <w:lang w:eastAsia="ja-JP"/>
                    </w:rPr>
                    <w:t>4</w:t>
                  </w:r>
                  <w:r>
                    <w:rPr>
                      <w:rFonts w:eastAsia="Yu Mincho"/>
                      <w:szCs w:val="21"/>
                      <w:lang w:eastAsia="ja-JP"/>
                    </w:rPr>
                    <w:t>]</w:t>
                  </w:r>
                </w:p>
              </w:tc>
              <w:tc>
                <w:tcPr>
                  <w:tcW w:w="1285" w:type="dxa"/>
                </w:tcPr>
                <w:p w14:paraId="31A762F9"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6</w:t>
                  </w:r>
                  <w:r>
                    <w:rPr>
                      <w:rFonts w:eastAsia="Yu Mincho"/>
                      <w:szCs w:val="21"/>
                      <w:lang w:eastAsia="ja-JP"/>
                    </w:rPr>
                    <w:t>.0</w:t>
                  </w:r>
                </w:p>
              </w:tc>
              <w:tc>
                <w:tcPr>
                  <w:tcW w:w="1148" w:type="dxa"/>
                </w:tcPr>
                <w:p w14:paraId="7D8CB442" w14:textId="77777777" w:rsidR="00230986" w:rsidRDefault="00230986" w:rsidP="00230986">
                  <w:pPr>
                    <w:snapToGrid w:val="0"/>
                    <w:spacing w:before="60" w:after="60"/>
                    <w:rPr>
                      <w:rFonts w:eastAsia="Yu Mincho"/>
                      <w:szCs w:val="21"/>
                      <w:lang w:eastAsia="ja-JP"/>
                    </w:rPr>
                  </w:pPr>
                </w:p>
              </w:tc>
              <w:tc>
                <w:tcPr>
                  <w:tcW w:w="905" w:type="dxa"/>
                </w:tcPr>
                <w:p w14:paraId="19EC44F6" w14:textId="77777777" w:rsidR="00230986" w:rsidRDefault="00230986" w:rsidP="00230986">
                  <w:pPr>
                    <w:snapToGrid w:val="0"/>
                    <w:spacing w:before="60" w:after="60"/>
                    <w:rPr>
                      <w:rFonts w:eastAsia="Yu Mincho"/>
                      <w:szCs w:val="21"/>
                      <w:lang w:eastAsia="ja-JP"/>
                    </w:rPr>
                  </w:pPr>
                </w:p>
              </w:tc>
            </w:tr>
            <w:tr w:rsidR="00230986" w:rsidRPr="0008633F" w14:paraId="72745E79" w14:textId="77777777" w:rsidTr="00230986">
              <w:trPr>
                <w:jc w:val="center"/>
              </w:trPr>
              <w:tc>
                <w:tcPr>
                  <w:tcW w:w="1161" w:type="dxa"/>
                  <w:vMerge/>
                </w:tcPr>
                <w:p w14:paraId="5C2165B1" w14:textId="77777777" w:rsidR="00230986" w:rsidRPr="0008633F" w:rsidRDefault="00230986" w:rsidP="00230986">
                  <w:pPr>
                    <w:snapToGrid w:val="0"/>
                    <w:spacing w:before="60" w:after="60"/>
                    <w:rPr>
                      <w:bCs/>
                      <w:lang w:eastAsia="ko-KR"/>
                    </w:rPr>
                  </w:pPr>
                </w:p>
              </w:tc>
              <w:tc>
                <w:tcPr>
                  <w:tcW w:w="1335" w:type="dxa"/>
                  <w:shd w:val="clear" w:color="auto" w:fill="auto"/>
                </w:tcPr>
                <w:p w14:paraId="08471BC9" w14:textId="77777777" w:rsidR="00230986" w:rsidRPr="0008633F" w:rsidRDefault="00230986" w:rsidP="00230986">
                  <w:pPr>
                    <w:snapToGrid w:val="0"/>
                    <w:spacing w:before="60" w:after="60"/>
                    <w:rPr>
                      <w:bCs/>
                      <w:lang w:eastAsia="ko-KR"/>
                    </w:rPr>
                  </w:pPr>
                  <w:r w:rsidRPr="0008633F">
                    <w:rPr>
                      <w:bCs/>
                      <w:lang w:eastAsia="ko-KR"/>
                    </w:rPr>
                    <w:t>1T8R</w:t>
                  </w:r>
                  <w:r>
                    <w:rPr>
                      <w:bCs/>
                      <w:lang w:eastAsia="ko-KR"/>
                    </w:rPr>
                    <w:t>/</w:t>
                  </w:r>
                  <w:r w:rsidRPr="0008633F">
                    <w:rPr>
                      <w:bCs/>
                      <w:lang w:eastAsia="ko-KR"/>
                    </w:rPr>
                    <w:t>2T8R</w:t>
                  </w:r>
                </w:p>
              </w:tc>
              <w:tc>
                <w:tcPr>
                  <w:tcW w:w="1289" w:type="dxa"/>
                  <w:shd w:val="clear" w:color="auto" w:fill="auto"/>
                </w:tcPr>
                <w:p w14:paraId="2B019163" w14:textId="77777777" w:rsidR="00230986" w:rsidRPr="00E446E0" w:rsidRDefault="00230986" w:rsidP="00230986">
                  <w:pPr>
                    <w:snapToGrid w:val="0"/>
                    <w:spacing w:before="60" w:after="60"/>
                    <w:rPr>
                      <w:rFonts w:eastAsia="Yu Mincho"/>
                      <w:color w:val="FF0000"/>
                      <w:szCs w:val="21"/>
                      <w:lang w:eastAsia="ja-JP"/>
                    </w:rPr>
                  </w:pPr>
                  <w:r w:rsidRPr="00E446E0">
                    <w:rPr>
                      <w:rFonts w:eastAsia="Yu Mincho"/>
                      <w:color w:val="FF0000"/>
                      <w:szCs w:val="21"/>
                      <w:lang w:eastAsia="ja-JP"/>
                    </w:rPr>
                    <w:t>8</w:t>
                  </w:r>
                </w:p>
              </w:tc>
              <w:tc>
                <w:tcPr>
                  <w:tcW w:w="1288" w:type="dxa"/>
                  <w:shd w:val="clear" w:color="auto" w:fill="auto"/>
                </w:tcPr>
                <w:p w14:paraId="7633529C" w14:textId="77777777" w:rsidR="00230986" w:rsidRPr="00EE5C0E" w:rsidRDefault="00230986" w:rsidP="00230986">
                  <w:pPr>
                    <w:snapToGrid w:val="0"/>
                    <w:spacing w:before="60" w:after="60"/>
                    <w:rPr>
                      <w:rFonts w:eastAsia="Yu Mincho"/>
                      <w:szCs w:val="21"/>
                      <w:lang w:eastAsia="ja-JP"/>
                    </w:rPr>
                  </w:pPr>
                  <w:r>
                    <w:rPr>
                      <w:rFonts w:eastAsia="Yu Mincho" w:hint="eastAsia"/>
                      <w:szCs w:val="21"/>
                      <w:lang w:eastAsia="ja-JP"/>
                    </w:rPr>
                    <w:t>6</w:t>
                  </w:r>
                </w:p>
              </w:tc>
              <w:tc>
                <w:tcPr>
                  <w:tcW w:w="1285" w:type="dxa"/>
                </w:tcPr>
                <w:p w14:paraId="29F52E19" w14:textId="77777777" w:rsidR="00230986" w:rsidRDefault="00230986" w:rsidP="00230986">
                  <w:pPr>
                    <w:snapToGrid w:val="0"/>
                    <w:spacing w:before="60" w:after="60"/>
                    <w:rPr>
                      <w:rFonts w:eastAsia="Yu Mincho"/>
                      <w:szCs w:val="21"/>
                      <w:lang w:eastAsia="ja-JP"/>
                    </w:rPr>
                  </w:pPr>
                  <w:r>
                    <w:rPr>
                      <w:rFonts w:eastAsia="Yu Mincho" w:hint="eastAsia"/>
                      <w:szCs w:val="21"/>
                      <w:lang w:eastAsia="ja-JP"/>
                    </w:rPr>
                    <w:t>6</w:t>
                  </w:r>
                  <w:r>
                    <w:rPr>
                      <w:rFonts w:eastAsia="Yu Mincho"/>
                      <w:szCs w:val="21"/>
                      <w:lang w:eastAsia="ja-JP"/>
                    </w:rPr>
                    <w:t>.0</w:t>
                  </w:r>
                </w:p>
              </w:tc>
              <w:tc>
                <w:tcPr>
                  <w:tcW w:w="1148" w:type="dxa"/>
                </w:tcPr>
                <w:p w14:paraId="3DF63FA3" w14:textId="77777777" w:rsidR="00230986" w:rsidRDefault="00230986" w:rsidP="00230986">
                  <w:pPr>
                    <w:snapToGrid w:val="0"/>
                    <w:spacing w:before="60" w:after="60"/>
                    <w:rPr>
                      <w:rFonts w:eastAsia="Yu Mincho"/>
                      <w:szCs w:val="21"/>
                      <w:lang w:eastAsia="ja-JP"/>
                    </w:rPr>
                  </w:pPr>
                </w:p>
              </w:tc>
              <w:tc>
                <w:tcPr>
                  <w:tcW w:w="905" w:type="dxa"/>
                </w:tcPr>
                <w:p w14:paraId="2AF41FCA" w14:textId="77777777" w:rsidR="00230986" w:rsidRDefault="00230986" w:rsidP="00230986">
                  <w:pPr>
                    <w:snapToGrid w:val="0"/>
                    <w:spacing w:before="60" w:after="60"/>
                    <w:rPr>
                      <w:rFonts w:eastAsia="Yu Mincho"/>
                      <w:szCs w:val="21"/>
                      <w:lang w:eastAsia="ja-JP"/>
                    </w:rPr>
                  </w:pPr>
                </w:p>
              </w:tc>
            </w:tr>
          </w:tbl>
          <w:p w14:paraId="75593CD8" w14:textId="77777777" w:rsidR="00230986" w:rsidRPr="009B7215" w:rsidRDefault="00230986" w:rsidP="00230986">
            <w:pPr>
              <w:rPr>
                <w:rFonts w:eastAsia="Yu Mincho"/>
                <w:bCs/>
                <w:color w:val="000000"/>
                <w:highlight w:val="yellow"/>
                <w:lang w:eastAsia="ja-JP"/>
              </w:rPr>
            </w:pPr>
          </w:p>
          <w:p w14:paraId="7B801217" w14:textId="77777777" w:rsidR="00230986" w:rsidRPr="00230986" w:rsidRDefault="00230986" w:rsidP="00230986">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b/>
                <w:bCs/>
                <w:color w:val="000000"/>
                <w:kern w:val="0"/>
                <w:sz w:val="20"/>
                <w:szCs w:val="24"/>
                <w:lang w:val="en-GB" w:eastAsia="ja-JP"/>
              </w:rPr>
              <w:t>&lt;</w:t>
            </w:r>
            <w:r w:rsidRPr="00230986">
              <w:rPr>
                <w:rFonts w:ascii="Times New Roman" w:eastAsia="Yu Mincho" w:hAnsi="Times New Roman"/>
                <w:b/>
                <w:bCs/>
                <w:color w:val="000000"/>
                <w:kern w:val="0"/>
                <w:sz w:val="20"/>
                <w:szCs w:val="24"/>
                <w:highlight w:val="yellow"/>
                <w:lang w:val="en-GB" w:eastAsia="ja-JP"/>
              </w:rPr>
              <w:t>Recommended WF</w:t>
            </w:r>
            <w:r w:rsidRPr="00230986">
              <w:rPr>
                <w:rFonts w:ascii="Times New Roman" w:eastAsia="Yu Mincho" w:hAnsi="Times New Roman"/>
                <w:b/>
                <w:bCs/>
                <w:color w:val="000000"/>
                <w:kern w:val="0"/>
                <w:sz w:val="20"/>
                <w:szCs w:val="24"/>
                <w:lang w:val="en-GB" w:eastAsia="ja-JP"/>
              </w:rPr>
              <w:t>&gt;</w:t>
            </w:r>
          </w:p>
          <w:p w14:paraId="7B4304A6" w14:textId="77777777" w:rsidR="00230986" w:rsidRPr="00230986" w:rsidRDefault="00230986" w:rsidP="00230986">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hint="eastAsia"/>
                <w:b/>
                <w:bCs/>
                <w:color w:val="000000"/>
                <w:kern w:val="0"/>
                <w:sz w:val="20"/>
                <w:szCs w:val="24"/>
                <w:lang w:val="en-GB" w:eastAsia="ja-JP"/>
              </w:rPr>
              <w:t>F</w:t>
            </w:r>
            <w:r w:rsidRPr="00230986">
              <w:rPr>
                <w:rFonts w:ascii="Times New Roman" w:eastAsia="Yu Mincho" w:hAnsi="Times New Roman"/>
                <w:b/>
                <w:bCs/>
                <w:color w:val="000000"/>
                <w:kern w:val="0"/>
                <w:sz w:val="20"/>
                <w:szCs w:val="24"/>
                <w:lang w:val="en-GB" w:eastAsia="ja-JP"/>
              </w:rPr>
              <w:t>urther discussion is needed.</w:t>
            </w:r>
          </w:p>
          <w:p w14:paraId="55163DBA" w14:textId="77777777" w:rsidR="00230986" w:rsidRDefault="00230986" w:rsidP="008C4C4C">
            <w:pPr>
              <w:rPr>
                <w:b/>
                <w:u w:val="single"/>
                <w:lang w:eastAsia="ko-KR"/>
              </w:rPr>
            </w:pPr>
          </w:p>
          <w:p w14:paraId="514AF84A" w14:textId="77777777" w:rsidR="00230986" w:rsidRPr="00230986" w:rsidRDefault="00230986" w:rsidP="00230986">
            <w:pPr>
              <w:rPr>
                <w:b/>
                <w:u w:val="single"/>
                <w:lang w:eastAsia="ko-KR"/>
              </w:rPr>
            </w:pPr>
            <w:r w:rsidRPr="00230986">
              <w:rPr>
                <w:b/>
                <w:u w:val="single"/>
                <w:lang w:eastAsia="ko-KR"/>
              </w:rPr>
              <w:t xml:space="preserve">Issue 3-2: Value of </w:t>
            </w:r>
            <w:r w:rsidRPr="00230986">
              <w:rPr>
                <w:rFonts w:hint="eastAsia"/>
                <w:b/>
                <w:u w:val="single"/>
                <w:lang w:eastAsia="ko-KR"/>
              </w:rPr>
              <w:t>Δ</w:t>
            </w:r>
            <w:r w:rsidRPr="00230986">
              <w:rPr>
                <w:b/>
                <w:u w:val="single"/>
                <w:lang w:eastAsia="ko-KR"/>
              </w:rPr>
              <w:t>TRxSRS for the main branch</w:t>
            </w:r>
          </w:p>
          <w:p w14:paraId="4424020E" w14:textId="77777777" w:rsidR="00230986" w:rsidRPr="00230986" w:rsidRDefault="00230986" w:rsidP="00230986">
            <w:pPr>
              <w:pStyle w:val="aff6"/>
              <w:widowControl/>
              <w:numPr>
                <w:ilvl w:val="0"/>
                <w:numId w:val="34"/>
              </w:numPr>
              <w:spacing w:after="120"/>
              <w:ind w:left="720" w:firstLineChars="0"/>
              <w:jc w:val="left"/>
              <w:rPr>
                <w:rFonts w:ascii="Times New Roman" w:hAnsi="Times New Roman"/>
                <w:sz w:val="20"/>
                <w:szCs w:val="24"/>
                <w:lang w:eastAsia="zh-CN"/>
              </w:rPr>
            </w:pPr>
            <w:r w:rsidRPr="00230986">
              <w:rPr>
                <w:rFonts w:ascii="Times New Roman" w:hAnsi="Times New Roman"/>
                <w:sz w:val="20"/>
                <w:szCs w:val="24"/>
                <w:lang w:eastAsia="zh-CN"/>
              </w:rPr>
              <w:t>Proposals</w:t>
            </w:r>
          </w:p>
          <w:p w14:paraId="346F9E64" w14:textId="77777777" w:rsidR="00230986" w:rsidRPr="00230986" w:rsidRDefault="00230986" w:rsidP="00230986">
            <w:pPr>
              <w:pStyle w:val="aff6"/>
              <w:widowControl/>
              <w:numPr>
                <w:ilvl w:val="1"/>
                <w:numId w:val="34"/>
              </w:numPr>
              <w:spacing w:after="120"/>
              <w:ind w:left="1440" w:firstLineChars="0"/>
              <w:jc w:val="left"/>
              <w:rPr>
                <w:rFonts w:ascii="Times New Roman" w:hAnsi="Times New Roman"/>
                <w:sz w:val="20"/>
                <w:szCs w:val="24"/>
                <w:lang w:eastAsia="zh-CN"/>
              </w:rPr>
            </w:pPr>
            <w:r w:rsidRPr="00230986">
              <w:rPr>
                <w:rFonts w:ascii="Times New Roman" w:hAnsi="Times New Roman"/>
                <w:sz w:val="20"/>
                <w:szCs w:val="24"/>
                <w:lang w:eastAsia="zh-CN"/>
              </w:rPr>
              <w:t xml:space="preserve">Option 1: </w:t>
            </w:r>
            <w:r w:rsidRPr="00230986">
              <w:rPr>
                <w:rFonts w:ascii="Times New Roman" w:hAnsi="Times New Roman" w:hint="eastAsia"/>
                <w:sz w:val="20"/>
                <w:szCs w:val="24"/>
                <w:lang w:eastAsia="zh-CN"/>
              </w:rPr>
              <w:t>1</w:t>
            </w:r>
            <w:r w:rsidRPr="00230986">
              <w:rPr>
                <w:rFonts w:ascii="Times New Roman" w:hAnsi="Times New Roman"/>
                <w:sz w:val="20"/>
                <w:szCs w:val="24"/>
                <w:lang w:eastAsia="zh-CN"/>
              </w:rPr>
              <w:t xml:space="preserve">.5dB for </w:t>
            </w:r>
            <w:proofErr w:type="spellStart"/>
            <w:r w:rsidRPr="00230986">
              <w:rPr>
                <w:rFonts w:ascii="Times New Roman" w:hAnsi="Times New Roman"/>
                <w:sz w:val="20"/>
                <w:szCs w:val="24"/>
                <w:lang w:eastAsia="zh-CN"/>
              </w:rPr>
              <w:t>PCMAX_L,f,c</w:t>
            </w:r>
            <w:proofErr w:type="spellEnd"/>
            <w:r w:rsidRPr="00230986">
              <w:rPr>
                <w:rFonts w:ascii="Times New Roman" w:hAnsi="Times New Roman"/>
                <w:sz w:val="20"/>
                <w:szCs w:val="24"/>
                <w:lang w:eastAsia="zh-CN"/>
              </w:rPr>
              <w:t>.</w:t>
            </w:r>
            <w:r>
              <w:rPr>
                <w:rFonts w:ascii="Times New Roman" w:hAnsi="Times New Roman"/>
                <w:sz w:val="20"/>
                <w:szCs w:val="24"/>
                <w:lang w:eastAsia="zh-CN"/>
              </w:rPr>
              <w:t xml:space="preserve"> (Huawei)</w:t>
            </w:r>
          </w:p>
          <w:p w14:paraId="391C2ADC" w14:textId="77777777" w:rsidR="00230986" w:rsidRPr="00230986" w:rsidRDefault="00230986" w:rsidP="00230986">
            <w:pPr>
              <w:pStyle w:val="aff6"/>
              <w:widowControl/>
              <w:numPr>
                <w:ilvl w:val="1"/>
                <w:numId w:val="34"/>
              </w:numPr>
              <w:spacing w:after="120"/>
              <w:ind w:left="1440" w:firstLineChars="0"/>
              <w:jc w:val="left"/>
              <w:rPr>
                <w:rFonts w:ascii="Times New Roman" w:hAnsi="Times New Roman"/>
                <w:sz w:val="20"/>
                <w:szCs w:val="24"/>
                <w:lang w:eastAsia="zh-CN"/>
              </w:rPr>
            </w:pPr>
            <w:r w:rsidRPr="00230986">
              <w:rPr>
                <w:rFonts w:ascii="Times New Roman" w:hAnsi="Times New Roman"/>
                <w:sz w:val="20"/>
                <w:szCs w:val="24"/>
                <w:lang w:eastAsia="zh-CN"/>
              </w:rPr>
              <w:t xml:space="preserve">Option 2: </w:t>
            </w:r>
            <w:r>
              <w:rPr>
                <w:rFonts w:ascii="Times New Roman" w:hAnsi="Times New Roman"/>
                <w:sz w:val="20"/>
                <w:szCs w:val="24"/>
                <w:lang w:eastAsia="zh-CN"/>
              </w:rPr>
              <w:t>Zero (Qualcomm, Ericsson</w:t>
            </w:r>
            <w:r w:rsidRPr="00230986">
              <w:rPr>
                <w:rFonts w:ascii="Times New Roman" w:hAnsi="Times New Roman"/>
                <w:sz w:val="20"/>
                <w:szCs w:val="24"/>
                <w:lang w:eastAsia="zh-CN"/>
              </w:rPr>
              <w:t>)</w:t>
            </w:r>
          </w:p>
          <w:p w14:paraId="08A50D2C" w14:textId="77777777" w:rsidR="00230986" w:rsidRDefault="00230986" w:rsidP="00230986">
            <w:pPr>
              <w:spacing w:after="120"/>
              <w:rPr>
                <w:color w:val="0070C0"/>
                <w:szCs w:val="24"/>
              </w:rPr>
            </w:pPr>
          </w:p>
          <w:p w14:paraId="3EF6FCE5" w14:textId="77777777" w:rsidR="00230986" w:rsidRPr="00230986" w:rsidRDefault="00230986" w:rsidP="00230986">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b/>
                <w:bCs/>
                <w:color w:val="000000"/>
                <w:kern w:val="0"/>
                <w:sz w:val="20"/>
                <w:szCs w:val="24"/>
                <w:lang w:val="en-GB" w:eastAsia="ja-JP"/>
              </w:rPr>
              <w:t>&lt;</w:t>
            </w:r>
            <w:r w:rsidRPr="00230986">
              <w:rPr>
                <w:rFonts w:ascii="Times New Roman" w:eastAsia="Yu Mincho" w:hAnsi="Times New Roman"/>
                <w:b/>
                <w:bCs/>
                <w:color w:val="000000"/>
                <w:kern w:val="0"/>
                <w:sz w:val="20"/>
                <w:szCs w:val="24"/>
                <w:highlight w:val="yellow"/>
                <w:lang w:val="en-GB" w:eastAsia="ja-JP"/>
              </w:rPr>
              <w:t>Recommended WF</w:t>
            </w:r>
            <w:r w:rsidRPr="00230986">
              <w:rPr>
                <w:rFonts w:ascii="Times New Roman" w:eastAsia="Yu Mincho" w:hAnsi="Times New Roman"/>
                <w:b/>
                <w:bCs/>
                <w:color w:val="000000"/>
                <w:kern w:val="0"/>
                <w:sz w:val="20"/>
                <w:szCs w:val="24"/>
                <w:lang w:val="en-GB" w:eastAsia="ja-JP"/>
              </w:rPr>
              <w:t>&gt;</w:t>
            </w:r>
          </w:p>
          <w:p w14:paraId="2450A19A" w14:textId="77777777" w:rsidR="00230986" w:rsidRPr="00230986" w:rsidRDefault="00230986" w:rsidP="00230986">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hint="eastAsia"/>
                <w:b/>
                <w:bCs/>
                <w:color w:val="000000"/>
                <w:kern w:val="0"/>
                <w:sz w:val="20"/>
                <w:szCs w:val="24"/>
                <w:lang w:val="en-GB" w:eastAsia="ja-JP"/>
              </w:rPr>
              <w:t>F</w:t>
            </w:r>
            <w:r w:rsidRPr="00230986">
              <w:rPr>
                <w:rFonts w:ascii="Times New Roman" w:eastAsia="Yu Mincho" w:hAnsi="Times New Roman"/>
                <w:b/>
                <w:bCs/>
                <w:color w:val="000000"/>
                <w:kern w:val="0"/>
                <w:sz w:val="20"/>
                <w:szCs w:val="24"/>
                <w:lang w:val="en-GB" w:eastAsia="ja-JP"/>
              </w:rPr>
              <w:t>urther discussion is needed.</w:t>
            </w:r>
          </w:p>
          <w:p w14:paraId="44546491" w14:textId="77777777" w:rsidR="00230986" w:rsidRDefault="00230986" w:rsidP="00230986">
            <w:pPr>
              <w:rPr>
                <w:b/>
                <w:color w:val="0070C0"/>
                <w:u w:val="single"/>
                <w:lang w:eastAsia="ko-KR"/>
              </w:rPr>
            </w:pPr>
          </w:p>
          <w:p w14:paraId="74A2DD6C" w14:textId="77777777" w:rsidR="00230986" w:rsidRPr="00230986" w:rsidRDefault="00230986" w:rsidP="00230986">
            <w:pPr>
              <w:rPr>
                <w:b/>
                <w:u w:val="single"/>
                <w:lang w:eastAsia="ko-KR"/>
              </w:rPr>
            </w:pPr>
            <w:r w:rsidRPr="00230986">
              <w:rPr>
                <w:b/>
                <w:u w:val="single"/>
                <w:lang w:eastAsia="ko-KR"/>
              </w:rPr>
              <w:t xml:space="preserve">Issue 3-3: Indication of </w:t>
            </w:r>
            <w:r w:rsidRPr="00230986">
              <w:rPr>
                <w:rFonts w:hint="eastAsia"/>
                <w:b/>
                <w:u w:val="single"/>
                <w:lang w:eastAsia="ko-KR"/>
              </w:rPr>
              <w:t>Δ</w:t>
            </w:r>
            <w:r w:rsidRPr="00230986">
              <w:rPr>
                <w:b/>
                <w:u w:val="single"/>
                <w:lang w:eastAsia="ko-KR"/>
              </w:rPr>
              <w:t>TRxSRS to NW</w:t>
            </w:r>
          </w:p>
          <w:p w14:paraId="271574C4" w14:textId="77777777" w:rsidR="00230986" w:rsidRPr="00230986" w:rsidRDefault="00230986" w:rsidP="00230986">
            <w:pPr>
              <w:pStyle w:val="aff6"/>
              <w:widowControl/>
              <w:numPr>
                <w:ilvl w:val="0"/>
                <w:numId w:val="34"/>
              </w:numPr>
              <w:spacing w:after="120"/>
              <w:ind w:left="720" w:firstLineChars="0"/>
              <w:jc w:val="left"/>
              <w:rPr>
                <w:rFonts w:ascii="Times New Roman" w:hAnsi="Times New Roman"/>
                <w:sz w:val="20"/>
                <w:szCs w:val="20"/>
                <w:lang w:eastAsia="zh-CN"/>
              </w:rPr>
            </w:pPr>
            <w:r w:rsidRPr="00230986">
              <w:rPr>
                <w:rFonts w:ascii="Times New Roman" w:hAnsi="Times New Roman"/>
                <w:sz w:val="20"/>
                <w:szCs w:val="20"/>
                <w:lang w:eastAsia="zh-CN"/>
              </w:rPr>
              <w:t>Proposals</w:t>
            </w:r>
          </w:p>
          <w:p w14:paraId="7D2D58D8" w14:textId="77777777" w:rsidR="00230986" w:rsidRPr="00230986" w:rsidRDefault="00230986" w:rsidP="00230986">
            <w:pPr>
              <w:pStyle w:val="aff6"/>
              <w:widowControl/>
              <w:numPr>
                <w:ilvl w:val="1"/>
                <w:numId w:val="34"/>
              </w:numPr>
              <w:spacing w:after="120"/>
              <w:ind w:left="1440" w:firstLineChars="0"/>
              <w:jc w:val="left"/>
              <w:rPr>
                <w:rFonts w:ascii="Times New Roman" w:hAnsi="Times New Roman"/>
                <w:sz w:val="20"/>
                <w:szCs w:val="20"/>
                <w:lang w:eastAsia="zh-CN"/>
              </w:rPr>
            </w:pPr>
            <w:r w:rsidRPr="00230986">
              <w:rPr>
                <w:rFonts w:ascii="Times New Roman" w:hAnsi="Times New Roman"/>
                <w:sz w:val="20"/>
                <w:szCs w:val="20"/>
                <w:lang w:eastAsia="zh-CN"/>
              </w:rPr>
              <w:t>Option 1: Introduce for both 4Rx and 8Rx</w:t>
            </w:r>
            <w:r w:rsidR="00C67E80">
              <w:rPr>
                <w:rFonts w:ascii="Times New Roman" w:hAnsi="Times New Roman"/>
                <w:sz w:val="20"/>
                <w:szCs w:val="20"/>
                <w:lang w:eastAsia="zh-CN"/>
              </w:rPr>
              <w:t xml:space="preserve"> (Huawei, Qualcomm</w:t>
            </w:r>
            <w:r w:rsidRPr="00230986">
              <w:rPr>
                <w:rFonts w:ascii="Times New Roman" w:hAnsi="Times New Roman"/>
                <w:sz w:val="20"/>
                <w:szCs w:val="20"/>
                <w:lang w:eastAsia="zh-CN"/>
              </w:rPr>
              <w:t>)</w:t>
            </w:r>
          </w:p>
          <w:p w14:paraId="4FB647E9" w14:textId="77777777" w:rsidR="00230986" w:rsidRPr="00230986" w:rsidRDefault="00230986" w:rsidP="00230986">
            <w:pPr>
              <w:pStyle w:val="aff6"/>
              <w:widowControl/>
              <w:numPr>
                <w:ilvl w:val="1"/>
                <w:numId w:val="34"/>
              </w:numPr>
              <w:spacing w:after="120"/>
              <w:ind w:left="1440" w:firstLineChars="0"/>
              <w:jc w:val="left"/>
              <w:rPr>
                <w:rFonts w:ascii="Times New Roman" w:hAnsi="Times New Roman"/>
                <w:sz w:val="20"/>
                <w:szCs w:val="20"/>
                <w:lang w:eastAsia="zh-CN"/>
              </w:rPr>
            </w:pPr>
            <w:r w:rsidRPr="00230986">
              <w:rPr>
                <w:rFonts w:ascii="Times New Roman" w:eastAsia="Yu Mincho" w:hAnsi="Times New Roman"/>
                <w:sz w:val="20"/>
                <w:szCs w:val="20"/>
                <w:lang w:eastAsia="ja-JP"/>
              </w:rPr>
              <w:t xml:space="preserve">Option 2: No need to </w:t>
            </w:r>
            <w:r w:rsidR="00C67E80">
              <w:rPr>
                <w:rFonts w:ascii="Times New Roman" w:eastAsia="Yu Mincho" w:hAnsi="Times New Roman"/>
                <w:sz w:val="20"/>
                <w:szCs w:val="20"/>
                <w:lang w:eastAsia="ja-JP"/>
              </w:rPr>
              <w:t>introduce (OPPO, Ericsson</w:t>
            </w:r>
            <w:r w:rsidRPr="00230986">
              <w:rPr>
                <w:rFonts w:ascii="Times New Roman" w:eastAsia="Yu Mincho" w:hAnsi="Times New Roman"/>
                <w:sz w:val="20"/>
                <w:szCs w:val="20"/>
                <w:lang w:eastAsia="ja-JP"/>
              </w:rPr>
              <w:t>)</w:t>
            </w:r>
          </w:p>
          <w:p w14:paraId="1EF18FC9" w14:textId="77777777" w:rsidR="00230986" w:rsidRPr="00230986" w:rsidRDefault="00230986" w:rsidP="00230986">
            <w:pPr>
              <w:pStyle w:val="aff6"/>
              <w:widowControl/>
              <w:numPr>
                <w:ilvl w:val="1"/>
                <w:numId w:val="34"/>
              </w:numPr>
              <w:spacing w:after="120"/>
              <w:ind w:left="1440" w:firstLineChars="0"/>
              <w:jc w:val="left"/>
              <w:rPr>
                <w:rFonts w:ascii="Times New Roman" w:hAnsi="Times New Roman"/>
                <w:sz w:val="20"/>
                <w:szCs w:val="20"/>
                <w:lang w:eastAsia="zh-CN"/>
              </w:rPr>
            </w:pPr>
            <w:r w:rsidRPr="00230986">
              <w:rPr>
                <w:rFonts w:ascii="Times New Roman" w:hAnsi="Times New Roman"/>
                <w:sz w:val="20"/>
                <w:szCs w:val="20"/>
                <w:lang w:eastAsia="zh-CN"/>
              </w:rPr>
              <w:t>Option 3: Further study is needed</w:t>
            </w:r>
          </w:p>
          <w:p w14:paraId="3425D934" w14:textId="77777777" w:rsidR="00230986" w:rsidRPr="00230986" w:rsidRDefault="00230986" w:rsidP="00230986">
            <w:pPr>
              <w:pStyle w:val="aff6"/>
              <w:widowControl/>
              <w:numPr>
                <w:ilvl w:val="2"/>
                <w:numId w:val="34"/>
              </w:numPr>
              <w:overflowPunct w:val="0"/>
              <w:autoSpaceDE w:val="0"/>
              <w:autoSpaceDN w:val="0"/>
              <w:adjustRightInd w:val="0"/>
              <w:spacing w:after="120"/>
              <w:ind w:left="2376" w:firstLineChars="0"/>
              <w:jc w:val="left"/>
              <w:textAlignment w:val="baseline"/>
              <w:rPr>
                <w:rFonts w:ascii="Times New Roman" w:hAnsi="Times New Roman"/>
                <w:sz w:val="20"/>
                <w:szCs w:val="20"/>
                <w:lang w:eastAsia="zh-CN"/>
              </w:rPr>
            </w:pPr>
            <w:r w:rsidRPr="00230986">
              <w:rPr>
                <w:rFonts w:ascii="Times New Roman" w:hAnsi="Times New Roman"/>
                <w:sz w:val="20"/>
                <w:szCs w:val="20"/>
                <w:lang w:eastAsia="zh-CN"/>
              </w:rPr>
              <w:t xml:space="preserve">Proposal 1: RAN4 should discuss a way to utilize the indication of actual </w:t>
            </w:r>
            <w:proofErr w:type="spellStart"/>
            <w:r w:rsidRPr="00230986">
              <w:rPr>
                <w:rFonts w:ascii="Times New Roman" w:hAnsi="Times New Roman"/>
                <w:sz w:val="20"/>
                <w:szCs w:val="20"/>
                <w:lang w:eastAsia="zh-CN"/>
              </w:rPr>
              <w:t>ΔTRxSRS</w:t>
            </w:r>
            <w:proofErr w:type="spellEnd"/>
            <w:r w:rsidRPr="00230986">
              <w:rPr>
                <w:rFonts w:ascii="Times New Roman" w:hAnsi="Times New Roman"/>
                <w:sz w:val="20"/>
                <w:szCs w:val="20"/>
                <w:lang w:eastAsia="zh-CN"/>
              </w:rPr>
              <w:t xml:space="preserve"> values to network and ask RAN1 if possible candidate approaches require RAN1 spec changes or not before the introduction of the indication.</w:t>
            </w:r>
            <w:r w:rsidR="00C67E80">
              <w:rPr>
                <w:rFonts w:ascii="Times New Roman" w:hAnsi="Times New Roman"/>
                <w:sz w:val="20"/>
                <w:szCs w:val="20"/>
                <w:lang w:eastAsia="zh-CN"/>
              </w:rPr>
              <w:t xml:space="preserve"> (Nokia</w:t>
            </w:r>
            <w:r w:rsidRPr="00230986">
              <w:rPr>
                <w:rFonts w:ascii="Times New Roman" w:hAnsi="Times New Roman"/>
                <w:sz w:val="20"/>
                <w:szCs w:val="20"/>
                <w:lang w:eastAsia="zh-CN"/>
              </w:rPr>
              <w:t>)</w:t>
            </w:r>
          </w:p>
          <w:p w14:paraId="2B0A68CC" w14:textId="77777777" w:rsidR="00230986" w:rsidRPr="00230986" w:rsidRDefault="00230986" w:rsidP="00230986">
            <w:pPr>
              <w:pStyle w:val="aff6"/>
              <w:widowControl/>
              <w:numPr>
                <w:ilvl w:val="2"/>
                <w:numId w:val="34"/>
              </w:numPr>
              <w:spacing w:after="120"/>
              <w:ind w:left="2376" w:firstLineChars="0"/>
              <w:jc w:val="left"/>
              <w:rPr>
                <w:rFonts w:ascii="Times New Roman" w:hAnsi="Times New Roman"/>
                <w:sz w:val="20"/>
                <w:szCs w:val="20"/>
                <w:lang w:eastAsia="zh-CN"/>
              </w:rPr>
            </w:pPr>
            <w:r w:rsidRPr="00230986">
              <w:rPr>
                <w:rFonts w:ascii="Times New Roman" w:hAnsi="Times New Roman"/>
                <w:sz w:val="20"/>
                <w:szCs w:val="20"/>
                <w:lang w:eastAsia="zh-CN"/>
              </w:rPr>
              <w:t>Proposal 2: If the resolutions have pros and cons, the net gain must be justified before the introduction.</w:t>
            </w:r>
            <w:r w:rsidR="00C67E80">
              <w:rPr>
                <w:rFonts w:ascii="Times New Roman" w:hAnsi="Times New Roman"/>
                <w:sz w:val="20"/>
                <w:szCs w:val="20"/>
                <w:lang w:eastAsia="zh-CN"/>
              </w:rPr>
              <w:t xml:space="preserve"> (Nokia)</w:t>
            </w:r>
          </w:p>
          <w:p w14:paraId="496329D5" w14:textId="77777777" w:rsidR="00230986" w:rsidRPr="00230986" w:rsidRDefault="00230986" w:rsidP="00230986">
            <w:pPr>
              <w:pStyle w:val="aff6"/>
              <w:widowControl/>
              <w:numPr>
                <w:ilvl w:val="2"/>
                <w:numId w:val="34"/>
              </w:numPr>
              <w:overflowPunct w:val="0"/>
              <w:autoSpaceDE w:val="0"/>
              <w:autoSpaceDN w:val="0"/>
              <w:adjustRightInd w:val="0"/>
              <w:spacing w:after="120"/>
              <w:ind w:left="2376" w:firstLineChars="0"/>
              <w:jc w:val="left"/>
              <w:textAlignment w:val="baseline"/>
              <w:rPr>
                <w:rFonts w:ascii="Times New Roman" w:hAnsi="Times New Roman"/>
                <w:sz w:val="20"/>
                <w:szCs w:val="20"/>
                <w:lang w:eastAsia="zh-CN"/>
              </w:rPr>
            </w:pPr>
            <w:r w:rsidRPr="00230986">
              <w:rPr>
                <w:rFonts w:ascii="Times New Roman" w:hAnsi="Times New Roman"/>
                <w:sz w:val="20"/>
                <w:szCs w:val="20"/>
                <w:lang w:eastAsia="zh-CN"/>
              </w:rPr>
              <w:t>Proposal 3: If there is still interest on this, FFS following issues</w:t>
            </w:r>
            <w:r w:rsidR="00C67E80">
              <w:rPr>
                <w:rFonts w:ascii="Times New Roman" w:hAnsi="Times New Roman"/>
                <w:sz w:val="20"/>
                <w:szCs w:val="20"/>
                <w:lang w:eastAsia="zh-CN"/>
              </w:rPr>
              <w:t xml:space="preserve"> (OPPO</w:t>
            </w:r>
            <w:r w:rsidRPr="00230986">
              <w:rPr>
                <w:rFonts w:ascii="Times New Roman" w:hAnsi="Times New Roman"/>
                <w:sz w:val="20"/>
                <w:szCs w:val="20"/>
                <w:lang w:eastAsia="zh-CN"/>
              </w:rPr>
              <w:t>)</w:t>
            </w:r>
          </w:p>
          <w:p w14:paraId="7C48B468" w14:textId="77777777" w:rsidR="00230986" w:rsidRPr="00230986" w:rsidRDefault="00230986" w:rsidP="00230986">
            <w:pPr>
              <w:pStyle w:val="aff6"/>
              <w:widowControl/>
              <w:numPr>
                <w:ilvl w:val="3"/>
                <w:numId w:val="34"/>
              </w:numPr>
              <w:overflowPunct w:val="0"/>
              <w:autoSpaceDE w:val="0"/>
              <w:autoSpaceDN w:val="0"/>
              <w:adjustRightInd w:val="0"/>
              <w:spacing w:after="120"/>
              <w:ind w:left="3096" w:firstLineChars="0"/>
              <w:jc w:val="left"/>
              <w:textAlignment w:val="baseline"/>
              <w:rPr>
                <w:rFonts w:ascii="Times New Roman" w:hAnsi="Times New Roman"/>
                <w:sz w:val="20"/>
                <w:szCs w:val="20"/>
                <w:lang w:eastAsia="zh-CN"/>
              </w:rPr>
            </w:pPr>
            <w:r w:rsidRPr="00230986">
              <w:rPr>
                <w:rFonts w:ascii="Times New Roman" w:hAnsi="Times New Roman"/>
                <w:sz w:val="20"/>
                <w:szCs w:val="20"/>
                <w:lang w:eastAsia="zh-CN"/>
              </w:rPr>
              <w:t>The benefit of reporting the 1.5dB/1dB SRS IL for 1T8R and 2dB/1dB SRS IL for 1T8R/2T8R considering the large variation of PL in the space.</w:t>
            </w:r>
          </w:p>
          <w:p w14:paraId="0C3DE66E" w14:textId="77777777" w:rsidR="00230986" w:rsidRPr="00230986" w:rsidRDefault="00230986" w:rsidP="00230986">
            <w:pPr>
              <w:pStyle w:val="aff6"/>
              <w:widowControl/>
              <w:numPr>
                <w:ilvl w:val="3"/>
                <w:numId w:val="34"/>
              </w:numPr>
              <w:overflowPunct w:val="0"/>
              <w:autoSpaceDE w:val="0"/>
              <w:autoSpaceDN w:val="0"/>
              <w:adjustRightInd w:val="0"/>
              <w:spacing w:after="120"/>
              <w:ind w:left="3096" w:firstLineChars="0"/>
              <w:jc w:val="left"/>
              <w:textAlignment w:val="baseline"/>
              <w:rPr>
                <w:rFonts w:ascii="Times New Roman" w:hAnsi="Times New Roman"/>
                <w:sz w:val="20"/>
                <w:szCs w:val="20"/>
                <w:lang w:eastAsia="zh-CN"/>
              </w:rPr>
            </w:pPr>
            <w:r w:rsidRPr="00230986">
              <w:rPr>
                <w:rFonts w:ascii="Times New Roman" w:hAnsi="Times New Roman"/>
                <w:sz w:val="20"/>
                <w:szCs w:val="20"/>
                <w:lang w:eastAsia="zh-CN"/>
              </w:rPr>
              <w:t>How NW to apply the reported SRS IL for each antenna in the channel estimation considering there is no one to one mapping between physical antennas and antenna ports, and also how to cope with the human body impacts.</w:t>
            </w:r>
          </w:p>
          <w:p w14:paraId="3DBDCC20" w14:textId="77777777" w:rsidR="00230986" w:rsidRPr="00230986" w:rsidRDefault="00230986" w:rsidP="00230986">
            <w:pPr>
              <w:pStyle w:val="aff6"/>
              <w:widowControl/>
              <w:numPr>
                <w:ilvl w:val="2"/>
                <w:numId w:val="34"/>
              </w:numPr>
              <w:overflowPunct w:val="0"/>
              <w:autoSpaceDE w:val="0"/>
              <w:autoSpaceDN w:val="0"/>
              <w:adjustRightInd w:val="0"/>
              <w:spacing w:after="120"/>
              <w:ind w:left="2376" w:firstLineChars="0"/>
              <w:jc w:val="left"/>
              <w:textAlignment w:val="baseline"/>
              <w:rPr>
                <w:rFonts w:ascii="Times New Roman" w:hAnsi="Times New Roman"/>
                <w:sz w:val="20"/>
                <w:szCs w:val="20"/>
                <w:lang w:eastAsia="zh-CN"/>
              </w:rPr>
            </w:pPr>
            <w:r w:rsidRPr="00230986">
              <w:rPr>
                <w:rFonts w:ascii="Times New Roman" w:hAnsi="Times New Roman"/>
                <w:sz w:val="20"/>
                <w:szCs w:val="20"/>
                <w:lang w:eastAsia="zh-CN"/>
              </w:rPr>
              <w:t>Proposal 4: Study the benefit of indication of ∆</w:t>
            </w:r>
            <w:proofErr w:type="spellStart"/>
            <w:r w:rsidRPr="00230986">
              <w:rPr>
                <w:rFonts w:ascii="Times New Roman" w:hAnsi="Times New Roman"/>
                <w:sz w:val="20"/>
                <w:szCs w:val="20"/>
                <w:lang w:eastAsia="zh-CN"/>
              </w:rPr>
              <w:t>TRxSRS</w:t>
            </w:r>
            <w:proofErr w:type="spellEnd"/>
            <w:r w:rsidRPr="00230986">
              <w:rPr>
                <w:rFonts w:ascii="Times New Roman" w:hAnsi="Times New Roman"/>
                <w:sz w:val="20"/>
                <w:szCs w:val="20"/>
                <w:lang w:eastAsia="zh-CN"/>
              </w:rPr>
              <w:t xml:space="preserve"> values per each branch for also 2RX and 4RX, and agree indication to be used for any number of RX for which benefits can be shown</w:t>
            </w:r>
            <w:r w:rsidR="00C67E80">
              <w:rPr>
                <w:rFonts w:ascii="Times New Roman" w:hAnsi="Times New Roman"/>
                <w:sz w:val="20"/>
                <w:szCs w:val="20"/>
                <w:lang w:eastAsia="zh-CN"/>
              </w:rPr>
              <w:t xml:space="preserve"> (Qualcomm</w:t>
            </w:r>
            <w:r w:rsidRPr="00230986">
              <w:rPr>
                <w:rFonts w:ascii="Times New Roman" w:hAnsi="Times New Roman"/>
                <w:sz w:val="20"/>
                <w:szCs w:val="20"/>
                <w:lang w:eastAsia="zh-CN"/>
              </w:rPr>
              <w:t>)</w:t>
            </w:r>
          </w:p>
          <w:p w14:paraId="354CAA03" w14:textId="77777777" w:rsidR="00F671D1" w:rsidRPr="00230986" w:rsidRDefault="00F671D1" w:rsidP="00F671D1">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b/>
                <w:bCs/>
                <w:color w:val="000000"/>
                <w:kern w:val="0"/>
                <w:sz w:val="20"/>
                <w:szCs w:val="24"/>
                <w:lang w:val="en-GB" w:eastAsia="ja-JP"/>
              </w:rPr>
              <w:lastRenderedPageBreak/>
              <w:t>&lt;</w:t>
            </w:r>
            <w:r w:rsidRPr="00230986">
              <w:rPr>
                <w:rFonts w:ascii="Times New Roman" w:eastAsia="Yu Mincho" w:hAnsi="Times New Roman"/>
                <w:b/>
                <w:bCs/>
                <w:color w:val="000000"/>
                <w:kern w:val="0"/>
                <w:sz w:val="20"/>
                <w:szCs w:val="24"/>
                <w:highlight w:val="yellow"/>
                <w:lang w:val="en-GB" w:eastAsia="ja-JP"/>
              </w:rPr>
              <w:t>Recommended WF</w:t>
            </w:r>
            <w:r w:rsidRPr="00230986">
              <w:rPr>
                <w:rFonts w:ascii="Times New Roman" w:eastAsia="Yu Mincho" w:hAnsi="Times New Roman"/>
                <w:b/>
                <w:bCs/>
                <w:color w:val="000000"/>
                <w:kern w:val="0"/>
                <w:sz w:val="20"/>
                <w:szCs w:val="24"/>
                <w:lang w:val="en-GB" w:eastAsia="ja-JP"/>
              </w:rPr>
              <w:t>&gt;</w:t>
            </w:r>
          </w:p>
          <w:p w14:paraId="59230C61" w14:textId="77777777" w:rsidR="00230986" w:rsidRPr="00230986" w:rsidRDefault="00230986" w:rsidP="00230986">
            <w:pPr>
              <w:rPr>
                <w:rFonts w:eastAsia="Yu Mincho"/>
                <w:b/>
                <w:bCs/>
                <w:iCs/>
                <w:color w:val="000000"/>
                <w:lang w:eastAsia="ja-JP"/>
              </w:rPr>
            </w:pPr>
            <w:r w:rsidRPr="00230986">
              <w:rPr>
                <w:rFonts w:eastAsia="Yu Mincho" w:hint="eastAsia"/>
                <w:b/>
                <w:bCs/>
                <w:iCs/>
                <w:color w:val="000000"/>
                <w:lang w:eastAsia="ja-JP"/>
              </w:rPr>
              <w:t>F</w:t>
            </w:r>
            <w:r w:rsidRPr="00230986">
              <w:rPr>
                <w:rFonts w:eastAsia="Yu Mincho"/>
                <w:b/>
                <w:bCs/>
                <w:iCs/>
                <w:color w:val="000000"/>
                <w:lang w:eastAsia="ja-JP"/>
              </w:rPr>
              <w:t>urther discussion is needed especially for how NW use this information, including for instance</w:t>
            </w:r>
          </w:p>
          <w:p w14:paraId="309ED688" w14:textId="77777777" w:rsidR="00230986" w:rsidRDefault="00230986" w:rsidP="00230986">
            <w:pPr>
              <w:numPr>
                <w:ilvl w:val="0"/>
                <w:numId w:val="42"/>
              </w:numPr>
              <w:overflowPunct/>
              <w:autoSpaceDE/>
              <w:autoSpaceDN/>
              <w:adjustRightInd/>
              <w:textAlignment w:val="auto"/>
              <w:rPr>
                <w:rFonts w:eastAsia="Yu Mincho"/>
                <w:b/>
                <w:bCs/>
                <w:iCs/>
                <w:color w:val="000000"/>
                <w:lang w:eastAsia="ja-JP"/>
              </w:rPr>
            </w:pPr>
            <w:r w:rsidRPr="00230986">
              <w:rPr>
                <w:rFonts w:eastAsia="Yu Mincho"/>
                <w:b/>
                <w:bCs/>
                <w:iCs/>
                <w:color w:val="000000"/>
                <w:lang w:eastAsia="ja-JP"/>
              </w:rPr>
              <w:t>Necessity of mapping the IL’s for each SRS path with SRS ports and how to map</w:t>
            </w:r>
            <w:r>
              <w:rPr>
                <w:rFonts w:eastAsia="Yu Mincho"/>
                <w:b/>
                <w:bCs/>
                <w:iCs/>
                <w:color w:val="000000"/>
                <w:lang w:eastAsia="ja-JP"/>
              </w:rPr>
              <w:t xml:space="preserve"> if necessity is found</w:t>
            </w:r>
          </w:p>
          <w:p w14:paraId="5898EB75" w14:textId="77777777" w:rsidR="00230986" w:rsidRDefault="00230986" w:rsidP="00230986">
            <w:pPr>
              <w:numPr>
                <w:ilvl w:val="0"/>
                <w:numId w:val="42"/>
              </w:numPr>
              <w:overflowPunct/>
              <w:autoSpaceDE/>
              <w:autoSpaceDN/>
              <w:adjustRightInd/>
              <w:textAlignment w:val="auto"/>
              <w:rPr>
                <w:rFonts w:eastAsia="Yu Mincho"/>
                <w:b/>
                <w:bCs/>
                <w:iCs/>
                <w:color w:val="000000"/>
                <w:lang w:eastAsia="ja-JP"/>
              </w:rPr>
            </w:pPr>
            <w:r>
              <w:rPr>
                <w:rFonts w:eastAsia="Yu Mincho"/>
                <w:b/>
                <w:bCs/>
                <w:iCs/>
                <w:color w:val="000000"/>
                <w:lang w:eastAsia="ja-JP"/>
              </w:rPr>
              <w:t>Benefits of the indication to be further evaluated considering:</w:t>
            </w:r>
          </w:p>
          <w:p w14:paraId="7D8DCF5A" w14:textId="77777777" w:rsidR="00230986" w:rsidRDefault="00230986" w:rsidP="00230986">
            <w:pPr>
              <w:numPr>
                <w:ilvl w:val="1"/>
                <w:numId w:val="42"/>
              </w:numPr>
              <w:overflowPunct/>
              <w:autoSpaceDE/>
              <w:autoSpaceDN/>
              <w:adjustRightInd/>
              <w:textAlignment w:val="auto"/>
              <w:rPr>
                <w:rFonts w:eastAsia="Yu Mincho"/>
                <w:b/>
                <w:bCs/>
                <w:iCs/>
                <w:color w:val="000000"/>
                <w:lang w:eastAsia="ja-JP"/>
              </w:rPr>
            </w:pPr>
            <w:r>
              <w:rPr>
                <w:rFonts w:eastAsia="Yu Mincho"/>
                <w:b/>
                <w:bCs/>
                <w:iCs/>
                <w:color w:val="000000"/>
                <w:lang w:eastAsia="ja-JP"/>
              </w:rPr>
              <w:t>different variations between the IL’s for each SRS path</w:t>
            </w:r>
          </w:p>
          <w:p w14:paraId="4458A675" w14:textId="77777777" w:rsidR="00230986" w:rsidRDefault="00230986" w:rsidP="00230986">
            <w:pPr>
              <w:numPr>
                <w:ilvl w:val="1"/>
                <w:numId w:val="42"/>
              </w:numPr>
              <w:overflowPunct/>
              <w:autoSpaceDE/>
              <w:autoSpaceDN/>
              <w:adjustRightInd/>
              <w:textAlignment w:val="auto"/>
              <w:rPr>
                <w:rFonts w:eastAsia="Yu Mincho"/>
                <w:b/>
                <w:bCs/>
                <w:iCs/>
                <w:color w:val="000000"/>
                <w:lang w:eastAsia="ja-JP"/>
              </w:rPr>
            </w:pPr>
            <w:r>
              <w:rPr>
                <w:rFonts w:eastAsia="Yu Mincho"/>
                <w:b/>
                <w:bCs/>
                <w:iCs/>
                <w:color w:val="000000"/>
                <w:lang w:eastAsia="ja-JP"/>
              </w:rPr>
              <w:t xml:space="preserve"> </w:t>
            </w:r>
            <w:r>
              <w:rPr>
                <w:b/>
                <w:bCs/>
                <w:color w:val="000000"/>
                <w:szCs w:val="24"/>
              </w:rPr>
              <w:t>the large variation of PL in the space</w:t>
            </w:r>
          </w:p>
          <w:p w14:paraId="17F6AC99" w14:textId="77777777" w:rsidR="00230986" w:rsidRDefault="00230986" w:rsidP="00230986">
            <w:pPr>
              <w:numPr>
                <w:ilvl w:val="1"/>
                <w:numId w:val="42"/>
              </w:numPr>
              <w:overflowPunct/>
              <w:autoSpaceDE/>
              <w:autoSpaceDN/>
              <w:adjustRightInd/>
              <w:textAlignment w:val="auto"/>
              <w:rPr>
                <w:rFonts w:eastAsia="Yu Mincho"/>
                <w:b/>
                <w:bCs/>
                <w:iCs/>
                <w:color w:val="000000"/>
                <w:lang w:eastAsia="ja-JP"/>
              </w:rPr>
            </w:pPr>
            <w:r>
              <w:rPr>
                <w:b/>
                <w:bCs/>
                <w:color w:val="000000"/>
                <w:szCs w:val="24"/>
              </w:rPr>
              <w:t>How to cope with human body impacts.</w:t>
            </w:r>
          </w:p>
          <w:p w14:paraId="6D48381B" w14:textId="77777777" w:rsidR="00230986" w:rsidRDefault="00230986" w:rsidP="00230986">
            <w:pPr>
              <w:numPr>
                <w:ilvl w:val="1"/>
                <w:numId w:val="42"/>
              </w:numPr>
              <w:overflowPunct/>
              <w:autoSpaceDE/>
              <w:autoSpaceDN/>
              <w:adjustRightInd/>
              <w:textAlignment w:val="auto"/>
              <w:rPr>
                <w:rFonts w:eastAsia="Yu Mincho"/>
                <w:b/>
                <w:bCs/>
                <w:iCs/>
                <w:color w:val="000000"/>
                <w:lang w:eastAsia="ja-JP"/>
              </w:rPr>
            </w:pPr>
            <w:r>
              <w:rPr>
                <w:rFonts w:eastAsia="Yu Mincho"/>
                <w:b/>
                <w:bCs/>
                <w:iCs/>
                <w:color w:val="000000"/>
                <w:lang w:eastAsia="ja-JP"/>
              </w:rPr>
              <w:t>if PHR 3 cannot be an alternative or not</w:t>
            </w:r>
          </w:p>
          <w:p w14:paraId="069D4B70" w14:textId="77777777" w:rsidR="00230986" w:rsidRDefault="00230986" w:rsidP="005D4260">
            <w:pPr>
              <w:spacing w:afterLines="50" w:after="120"/>
              <w:rPr>
                <w:rFonts w:eastAsia="Yu Mincho"/>
                <w:lang w:eastAsia="ja-JP"/>
              </w:rPr>
            </w:pPr>
          </w:p>
          <w:p w14:paraId="5B63C341" w14:textId="77777777" w:rsidR="00230986" w:rsidRPr="001A52AF" w:rsidRDefault="00230986" w:rsidP="00230986">
            <w:pPr>
              <w:rPr>
                <w:b/>
                <w:u w:val="single"/>
                <w:lang w:eastAsia="ko-KR"/>
              </w:rPr>
            </w:pPr>
            <w:r w:rsidRPr="001A52AF">
              <w:rPr>
                <w:b/>
                <w:u w:val="single"/>
                <w:lang w:eastAsia="ko-KR"/>
              </w:rPr>
              <w:t xml:space="preserve">Issue 4-1: Whether or not to remove </w:t>
            </w:r>
            <w:r w:rsidRPr="001A52AF">
              <w:rPr>
                <w:b/>
                <w:u w:val="single"/>
                <w:lang w:eastAsia="ja-JP"/>
              </w:rPr>
              <w:t>ΔP</w:t>
            </w:r>
            <w:r w:rsidRPr="001A52AF">
              <w:rPr>
                <w:b/>
                <w:u w:val="single"/>
                <w:vertAlign w:val="subscript"/>
                <w:lang w:eastAsia="ja-JP"/>
              </w:rPr>
              <w:t>PowerClass</w:t>
            </w:r>
            <w:r w:rsidRPr="001A52AF">
              <w:rPr>
                <w:b/>
                <w:u w:val="single"/>
                <w:lang w:eastAsia="ja-JP"/>
              </w:rPr>
              <w:t xml:space="preserve"> for SRS antenna switching to </w:t>
            </w:r>
            <w:proofErr w:type="spellStart"/>
            <w:r w:rsidRPr="001A52AF">
              <w:rPr>
                <w:b/>
                <w:u w:val="single"/>
              </w:rPr>
              <w:t>P</w:t>
            </w:r>
            <w:r w:rsidRPr="001A52AF">
              <w:rPr>
                <w:b/>
                <w:u w:val="single"/>
                <w:vertAlign w:val="subscript"/>
              </w:rPr>
              <w:t>CMAX_H,f,c</w:t>
            </w:r>
            <w:proofErr w:type="spellEnd"/>
            <w:r w:rsidRPr="001A52AF">
              <w:rPr>
                <w:b/>
                <w:u w:val="single"/>
              </w:rPr>
              <w:t xml:space="preserve"> </w:t>
            </w:r>
          </w:p>
          <w:p w14:paraId="1D467DF7" w14:textId="77777777" w:rsidR="00230986" w:rsidRPr="001A52AF" w:rsidRDefault="00230986" w:rsidP="00230986">
            <w:pPr>
              <w:pStyle w:val="aff6"/>
              <w:widowControl/>
              <w:numPr>
                <w:ilvl w:val="0"/>
                <w:numId w:val="34"/>
              </w:numPr>
              <w:spacing w:after="120"/>
              <w:ind w:left="720" w:firstLineChars="0"/>
              <w:jc w:val="left"/>
              <w:rPr>
                <w:rFonts w:ascii="Times New Roman" w:hAnsi="Times New Roman"/>
                <w:sz w:val="20"/>
                <w:szCs w:val="24"/>
                <w:lang w:eastAsia="zh-CN"/>
              </w:rPr>
            </w:pPr>
            <w:r w:rsidRPr="001A52AF">
              <w:rPr>
                <w:rFonts w:ascii="Times New Roman" w:hAnsi="Times New Roman"/>
                <w:sz w:val="20"/>
                <w:szCs w:val="24"/>
                <w:lang w:eastAsia="zh-CN"/>
              </w:rPr>
              <w:t>Proposals</w:t>
            </w:r>
          </w:p>
          <w:p w14:paraId="345B2F0B" w14:textId="77777777" w:rsidR="00230986" w:rsidRPr="001A52AF" w:rsidRDefault="00230986" w:rsidP="00230986">
            <w:pPr>
              <w:pStyle w:val="aff6"/>
              <w:widowControl/>
              <w:numPr>
                <w:ilvl w:val="1"/>
                <w:numId w:val="34"/>
              </w:numPr>
              <w:spacing w:after="120"/>
              <w:ind w:left="1440" w:firstLineChars="0"/>
              <w:jc w:val="left"/>
              <w:rPr>
                <w:rFonts w:ascii="Times New Roman" w:hAnsi="Times New Roman"/>
                <w:sz w:val="20"/>
                <w:szCs w:val="24"/>
                <w:lang w:eastAsia="zh-CN"/>
              </w:rPr>
            </w:pPr>
            <w:r w:rsidRPr="001A52AF">
              <w:rPr>
                <w:rFonts w:ascii="Times New Roman" w:hAnsi="Times New Roman"/>
                <w:sz w:val="20"/>
                <w:szCs w:val="24"/>
                <w:lang w:eastAsia="zh-CN"/>
              </w:rPr>
              <w:t xml:space="preserve">Option 1: </w:t>
            </w:r>
            <w:r w:rsidR="001A52AF">
              <w:rPr>
                <w:rFonts w:ascii="Times New Roman" w:hAnsi="Times New Roman"/>
                <w:sz w:val="20"/>
                <w:szCs w:val="24"/>
                <w:lang w:eastAsia="zh-CN"/>
              </w:rPr>
              <w:t>Remove (Huawei</w:t>
            </w:r>
            <w:r w:rsidRPr="001A52AF">
              <w:rPr>
                <w:rFonts w:ascii="Times New Roman" w:hAnsi="Times New Roman"/>
                <w:sz w:val="20"/>
                <w:szCs w:val="24"/>
                <w:lang w:eastAsia="zh-CN"/>
              </w:rPr>
              <w:t>)</w:t>
            </w:r>
          </w:p>
          <w:p w14:paraId="29288952" w14:textId="77777777" w:rsidR="00230986" w:rsidRPr="001A52AF" w:rsidRDefault="00230986" w:rsidP="00230986">
            <w:pPr>
              <w:pStyle w:val="aff6"/>
              <w:widowControl/>
              <w:numPr>
                <w:ilvl w:val="1"/>
                <w:numId w:val="34"/>
              </w:numPr>
              <w:spacing w:after="120"/>
              <w:ind w:left="1440" w:firstLineChars="0"/>
              <w:jc w:val="left"/>
              <w:rPr>
                <w:rFonts w:ascii="Times New Roman" w:hAnsi="Times New Roman"/>
                <w:sz w:val="20"/>
                <w:szCs w:val="24"/>
                <w:lang w:eastAsia="zh-CN"/>
              </w:rPr>
            </w:pPr>
            <w:r w:rsidRPr="001A52AF">
              <w:rPr>
                <w:rFonts w:ascii="Times New Roman" w:hAnsi="Times New Roman"/>
                <w:sz w:val="20"/>
                <w:szCs w:val="24"/>
                <w:lang w:eastAsia="zh-CN"/>
              </w:rPr>
              <w:t xml:space="preserve">Option 2: </w:t>
            </w:r>
            <w:r w:rsidR="001A52AF">
              <w:rPr>
                <w:rFonts w:ascii="Times New Roman" w:hAnsi="Times New Roman"/>
                <w:sz w:val="20"/>
                <w:szCs w:val="24"/>
                <w:lang w:eastAsia="zh-CN"/>
              </w:rPr>
              <w:t>Not remove (Ericsson</w:t>
            </w:r>
            <w:r w:rsidRPr="001A52AF">
              <w:rPr>
                <w:rFonts w:ascii="Times New Roman" w:hAnsi="Times New Roman"/>
                <w:sz w:val="20"/>
                <w:szCs w:val="24"/>
                <w:lang w:eastAsia="zh-CN"/>
              </w:rPr>
              <w:t>)</w:t>
            </w:r>
          </w:p>
          <w:p w14:paraId="1328DDD7" w14:textId="77777777" w:rsidR="00230986" w:rsidRPr="001A52AF" w:rsidRDefault="00230986" w:rsidP="00230986">
            <w:pPr>
              <w:pStyle w:val="aff6"/>
              <w:widowControl/>
              <w:numPr>
                <w:ilvl w:val="1"/>
                <w:numId w:val="34"/>
              </w:numPr>
              <w:spacing w:after="120"/>
              <w:ind w:left="1440" w:firstLineChars="0"/>
              <w:jc w:val="left"/>
              <w:rPr>
                <w:rFonts w:ascii="Times New Roman" w:hAnsi="Times New Roman"/>
                <w:sz w:val="20"/>
                <w:szCs w:val="24"/>
                <w:lang w:eastAsia="zh-CN"/>
              </w:rPr>
            </w:pPr>
            <w:r w:rsidRPr="001A52AF">
              <w:rPr>
                <w:rFonts w:ascii="Times New Roman" w:eastAsia="Yu Mincho" w:hAnsi="Times New Roman"/>
                <w:sz w:val="20"/>
                <w:szCs w:val="24"/>
                <w:lang w:eastAsia="ja-JP"/>
              </w:rPr>
              <w:t>Option 3: Further study is needed</w:t>
            </w:r>
          </w:p>
          <w:p w14:paraId="21D34CC9" w14:textId="77777777" w:rsidR="00230986" w:rsidRPr="001A52AF" w:rsidRDefault="00230986" w:rsidP="00230986">
            <w:pPr>
              <w:pStyle w:val="aff6"/>
              <w:widowControl/>
              <w:numPr>
                <w:ilvl w:val="2"/>
                <w:numId w:val="34"/>
              </w:numPr>
              <w:spacing w:after="120"/>
              <w:ind w:left="2376" w:firstLineChars="0"/>
              <w:jc w:val="left"/>
              <w:rPr>
                <w:rFonts w:ascii="Times New Roman" w:hAnsi="Times New Roman"/>
                <w:sz w:val="20"/>
                <w:szCs w:val="24"/>
                <w:lang w:eastAsia="zh-CN"/>
              </w:rPr>
            </w:pPr>
            <w:r w:rsidRPr="001A52AF">
              <w:rPr>
                <w:rFonts w:ascii="Times New Roman" w:hAnsi="Times New Roman"/>
                <w:sz w:val="20"/>
                <w:szCs w:val="24"/>
                <w:lang w:eastAsia="zh-CN"/>
              </w:rPr>
              <w:t>Proposal 1: As a starting point for the discussion, a way to prevent UE from using antenna virtualization as well as a way to avoid ambiguity of achievable power per antenna port should be further discussed.</w:t>
            </w:r>
            <w:r w:rsidR="001A52AF">
              <w:rPr>
                <w:rFonts w:ascii="Times New Roman" w:hAnsi="Times New Roman"/>
                <w:sz w:val="20"/>
                <w:szCs w:val="24"/>
                <w:lang w:eastAsia="zh-CN"/>
              </w:rPr>
              <w:t xml:space="preserve"> (Nokia</w:t>
            </w:r>
            <w:r w:rsidRPr="001A52AF">
              <w:rPr>
                <w:rFonts w:ascii="Times New Roman" w:hAnsi="Times New Roman"/>
                <w:sz w:val="20"/>
                <w:szCs w:val="24"/>
                <w:lang w:eastAsia="zh-CN"/>
              </w:rPr>
              <w:t>)</w:t>
            </w:r>
          </w:p>
          <w:p w14:paraId="42358007" w14:textId="77777777" w:rsidR="00230986" w:rsidRPr="001A52AF" w:rsidRDefault="00230986" w:rsidP="00230986">
            <w:pPr>
              <w:pStyle w:val="aff6"/>
              <w:widowControl/>
              <w:numPr>
                <w:ilvl w:val="2"/>
                <w:numId w:val="34"/>
              </w:numPr>
              <w:spacing w:after="120"/>
              <w:ind w:left="2376" w:firstLineChars="0"/>
              <w:jc w:val="left"/>
              <w:rPr>
                <w:rFonts w:ascii="Times New Roman" w:hAnsi="Times New Roman"/>
                <w:sz w:val="20"/>
                <w:szCs w:val="24"/>
                <w:lang w:eastAsia="zh-CN"/>
              </w:rPr>
            </w:pPr>
            <w:r w:rsidRPr="001A52AF">
              <w:rPr>
                <w:rFonts w:ascii="Times New Roman" w:hAnsi="Times New Roman"/>
                <w:sz w:val="20"/>
                <w:szCs w:val="24"/>
                <w:lang w:eastAsia="zh-CN"/>
              </w:rPr>
              <w:t>Proposal 2: Proponent to prepare a draft CR of the exact changes to specification and continue the discussion based on that on the removal of applicability of ΔPPowe</w:t>
            </w:r>
            <w:r w:rsidR="001A52AF">
              <w:rPr>
                <w:rFonts w:ascii="Times New Roman" w:hAnsi="Times New Roman"/>
                <w:sz w:val="20"/>
                <w:szCs w:val="24"/>
                <w:lang w:eastAsia="zh-CN"/>
              </w:rPr>
              <w:t xml:space="preserve">rClass applied for PCMAX_H,f,c </w:t>
            </w:r>
            <w:r w:rsidRPr="001A52AF">
              <w:rPr>
                <w:rFonts w:ascii="Times New Roman" w:hAnsi="Times New Roman"/>
                <w:sz w:val="20"/>
                <w:szCs w:val="24"/>
                <w:lang w:eastAsia="zh-CN"/>
              </w:rPr>
              <w:t>for PC2 capable UE with txDiversity-r16 and xT2R/xT4R/xT8R capabilities</w:t>
            </w:r>
            <w:r w:rsidR="001A52AF">
              <w:rPr>
                <w:rFonts w:ascii="Times New Roman" w:hAnsi="Times New Roman"/>
                <w:sz w:val="20"/>
                <w:szCs w:val="24"/>
                <w:lang w:eastAsia="zh-CN"/>
              </w:rPr>
              <w:t xml:space="preserve"> (Qualcomm</w:t>
            </w:r>
            <w:r w:rsidRPr="001A52AF">
              <w:rPr>
                <w:rFonts w:ascii="Times New Roman" w:hAnsi="Times New Roman"/>
                <w:sz w:val="20"/>
                <w:szCs w:val="24"/>
                <w:lang w:eastAsia="zh-CN"/>
              </w:rPr>
              <w:t>)</w:t>
            </w:r>
          </w:p>
          <w:p w14:paraId="197D718D" w14:textId="77777777" w:rsidR="00230986" w:rsidRDefault="00230986" w:rsidP="00230986">
            <w:pPr>
              <w:pStyle w:val="aff6"/>
              <w:spacing w:after="120"/>
              <w:ind w:firstLineChars="0" w:firstLine="0"/>
              <w:rPr>
                <w:color w:val="0070C0"/>
                <w:szCs w:val="24"/>
                <w:lang w:eastAsia="zh-CN"/>
              </w:rPr>
            </w:pPr>
          </w:p>
          <w:p w14:paraId="7C79DC00" w14:textId="77777777" w:rsidR="001A52AF" w:rsidRPr="00230986" w:rsidRDefault="001A52AF" w:rsidP="001A52AF">
            <w:pPr>
              <w:pStyle w:val="aff6"/>
              <w:spacing w:after="120"/>
              <w:ind w:firstLineChars="0" w:firstLine="0"/>
              <w:rPr>
                <w:rFonts w:ascii="Times New Roman" w:eastAsia="Yu Mincho" w:hAnsi="Times New Roman"/>
                <w:b/>
                <w:bCs/>
                <w:color w:val="000000"/>
                <w:kern w:val="0"/>
                <w:sz w:val="20"/>
                <w:szCs w:val="24"/>
                <w:lang w:val="en-GB" w:eastAsia="ja-JP"/>
              </w:rPr>
            </w:pPr>
            <w:r w:rsidRPr="00230986">
              <w:rPr>
                <w:rFonts w:ascii="Times New Roman" w:eastAsia="Yu Mincho" w:hAnsi="Times New Roman"/>
                <w:b/>
                <w:bCs/>
                <w:color w:val="000000"/>
                <w:kern w:val="0"/>
                <w:sz w:val="20"/>
                <w:szCs w:val="24"/>
                <w:lang w:val="en-GB" w:eastAsia="ja-JP"/>
              </w:rPr>
              <w:t>&lt;</w:t>
            </w:r>
            <w:r w:rsidRPr="00230986">
              <w:rPr>
                <w:rFonts w:ascii="Times New Roman" w:eastAsia="Yu Mincho" w:hAnsi="Times New Roman"/>
                <w:b/>
                <w:bCs/>
                <w:color w:val="000000"/>
                <w:kern w:val="0"/>
                <w:sz w:val="20"/>
                <w:szCs w:val="24"/>
                <w:highlight w:val="yellow"/>
                <w:lang w:val="en-GB" w:eastAsia="ja-JP"/>
              </w:rPr>
              <w:t>Recommended WF</w:t>
            </w:r>
            <w:r w:rsidRPr="00230986">
              <w:rPr>
                <w:rFonts w:ascii="Times New Roman" w:eastAsia="Yu Mincho" w:hAnsi="Times New Roman"/>
                <w:b/>
                <w:bCs/>
                <w:color w:val="000000"/>
                <w:kern w:val="0"/>
                <w:sz w:val="20"/>
                <w:szCs w:val="24"/>
                <w:lang w:val="en-GB" w:eastAsia="ja-JP"/>
              </w:rPr>
              <w:t>&gt;</w:t>
            </w:r>
          </w:p>
          <w:p w14:paraId="69F9EB87" w14:textId="77777777" w:rsidR="008C4C4C" w:rsidRPr="001A52AF" w:rsidRDefault="00230986" w:rsidP="001A52AF">
            <w:pPr>
              <w:rPr>
                <w:rFonts w:eastAsia="Yu Mincho"/>
                <w:b/>
                <w:bCs/>
                <w:iCs/>
                <w:color w:val="000000"/>
                <w:lang w:eastAsia="ja-JP"/>
              </w:rPr>
            </w:pPr>
            <w:r>
              <w:rPr>
                <w:rFonts w:eastAsia="Yu Mincho" w:hint="eastAsia"/>
                <w:b/>
                <w:bCs/>
                <w:iCs/>
                <w:color w:val="000000"/>
                <w:lang w:eastAsia="ja-JP"/>
              </w:rPr>
              <w:t>F</w:t>
            </w:r>
            <w:r>
              <w:rPr>
                <w:rFonts w:eastAsia="Yu Mincho"/>
                <w:b/>
                <w:bCs/>
                <w:iCs/>
                <w:color w:val="000000"/>
                <w:lang w:eastAsia="ja-JP"/>
              </w:rPr>
              <w:t>urther discussion is needed especially for UE antenna virtualization issue.</w:t>
            </w:r>
          </w:p>
        </w:tc>
      </w:tr>
    </w:tbl>
    <w:p w14:paraId="6CC96C6D" w14:textId="77777777" w:rsidR="00942B57" w:rsidRDefault="00942B57" w:rsidP="00942B57">
      <w:pPr>
        <w:jc w:val="both"/>
      </w:pPr>
      <w:r>
        <w:lastRenderedPageBreak/>
        <w:t xml:space="preserve">In this contribution, we would like to share our views regarding </w:t>
      </w:r>
      <w:r w:rsidR="00EC48D3">
        <w:t xml:space="preserve">some </w:t>
      </w:r>
      <w:r>
        <w:t>discussion points</w:t>
      </w:r>
      <w:r w:rsidR="00EC48D3">
        <w:t xml:space="preserve"> </w:t>
      </w:r>
      <w:r w:rsidR="00A300BF">
        <w:t>for</w:t>
      </w:r>
      <w:r w:rsidR="00EC48D3">
        <w:t xml:space="preserve"> 8Rx RF requirements</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7ED81F4F" w14:textId="77777777" w:rsidR="00F01EE4" w:rsidRPr="00C21A47" w:rsidRDefault="00F01EE4" w:rsidP="00F01EE4">
      <w:pPr>
        <w:pStyle w:val="2"/>
        <w:spacing w:after="240"/>
      </w:pPr>
      <w:r w:rsidRPr="00C21A47">
        <w:t xml:space="preserve">On the delta Rib for 8Rx  </w:t>
      </w:r>
    </w:p>
    <w:p w14:paraId="44360599" w14:textId="77777777" w:rsidR="00392E17" w:rsidRDefault="00392E17" w:rsidP="00392E17">
      <w:pPr>
        <w:jc w:val="both"/>
        <w:rPr>
          <w:lang w:eastAsia="en-US"/>
        </w:rPr>
      </w:pPr>
      <w:r>
        <w:rPr>
          <w:lang w:eastAsia="en-US"/>
        </w:rPr>
        <w:t>This issue has been discussed through the last three meetings. While proponents would prefer a more aggressive 8Rx delta Rib for NR than what has been specified for LTE, we think it is debatable. In general, the factors that could impact REFSENS performance are comprised of baseband capability and RF</w:t>
      </w:r>
      <w:r w:rsidRPr="00EB3729">
        <w:rPr>
          <w:lang w:eastAsia="en-US"/>
        </w:rPr>
        <w:t xml:space="preserve"> </w:t>
      </w:r>
      <w:r>
        <w:rPr>
          <w:lang w:eastAsia="en-US"/>
        </w:rPr>
        <w:t>capability, which could be reflected in the following definition adopted by 3GPP:</w:t>
      </w:r>
    </w:p>
    <w:p w14:paraId="678187A3" w14:textId="77777777" w:rsidR="00392E17" w:rsidRPr="005F38C4" w:rsidRDefault="00392E17" w:rsidP="00392E17">
      <w:pPr>
        <w:jc w:val="center"/>
        <w:rPr>
          <w:i/>
          <w:lang w:eastAsia="en-US"/>
        </w:rPr>
      </w:pPr>
      <w:r w:rsidRPr="005F38C4">
        <w:rPr>
          <w:i/>
          <w:lang w:eastAsia="en-US"/>
        </w:rPr>
        <w:t>Sensitivity = -174dBm + 10*</w:t>
      </w:r>
      <w:proofErr w:type="gramStart"/>
      <w:r w:rsidRPr="005F38C4">
        <w:rPr>
          <w:i/>
          <w:lang w:eastAsia="en-US"/>
        </w:rPr>
        <w:t>log(</w:t>
      </w:r>
      <w:proofErr w:type="gramEnd"/>
      <w:r w:rsidRPr="005F38C4">
        <w:rPr>
          <w:i/>
          <w:lang w:eastAsia="en-US"/>
        </w:rPr>
        <w:t>Rx_BW) + NF + SNR + Implementation_Margin – diversity_gain</w:t>
      </w:r>
    </w:p>
    <w:p w14:paraId="6F3D55DF" w14:textId="77777777" w:rsidR="00392E17" w:rsidRDefault="00392E17" w:rsidP="00392E17">
      <w:pPr>
        <w:jc w:val="both"/>
        <w:rPr>
          <w:lang w:eastAsia="en-US"/>
        </w:rPr>
      </w:pPr>
      <w:r>
        <w:rPr>
          <w:lang w:eastAsia="en-US"/>
        </w:rPr>
        <w:t>Firstly, from our understanding, the possibility of baseband capability improvement comparing to 4Rx is very small. Secondly, as for RF part, one challenge for the RF design of a NR UE is more features, e.g., wide CBW and CA, shall be jointly considered. Consequently more complex layouts to bear more RF components would be a reasonable choice, which may lead to even worse performance than LTE.</w:t>
      </w:r>
    </w:p>
    <w:p w14:paraId="1F144E2A" w14:textId="77777777" w:rsidR="00E2174B" w:rsidRDefault="00392E17" w:rsidP="00392E17">
      <w:pPr>
        <w:jc w:val="both"/>
        <w:rPr>
          <w:lang w:eastAsia="en-US"/>
        </w:rPr>
      </w:pPr>
      <w:r>
        <w:rPr>
          <w:lang w:eastAsia="en-US"/>
        </w:rPr>
        <w:t>Considering that NR has applied the same delta Rib for 4Rx as for LTE, we fail to find the reason for adopting a more aggressive 8Rx delta Rib here, so we have the following proposal.</w:t>
      </w:r>
    </w:p>
    <w:p w14:paraId="6907685D" w14:textId="77777777" w:rsidR="000254A1" w:rsidRPr="00C21A47" w:rsidRDefault="00F01EE4" w:rsidP="004F7913">
      <w:pPr>
        <w:jc w:val="both"/>
        <w:rPr>
          <w:b/>
          <w:i/>
          <w:highlight w:val="yellow"/>
        </w:rPr>
      </w:pPr>
      <w:r w:rsidRPr="0056168B">
        <w:rPr>
          <w:b/>
          <w:i/>
        </w:rPr>
        <w:t xml:space="preserve">Proposal </w:t>
      </w:r>
      <w:r w:rsidR="00D37B1D" w:rsidRPr="0056168B">
        <w:rPr>
          <w:b/>
          <w:i/>
        </w:rPr>
        <w:t>1</w:t>
      </w:r>
      <w:r w:rsidRPr="0056168B">
        <w:rPr>
          <w:b/>
          <w:i/>
        </w:rPr>
        <w:t>: Reuse -4dB as the</w:t>
      </w:r>
      <w:r w:rsidR="004F5F0D" w:rsidRPr="004F5F0D">
        <w:rPr>
          <w:b/>
          <w:i/>
        </w:rPr>
        <w:t xml:space="preserve"> </w:t>
      </w:r>
      <w:r w:rsidR="004F5F0D" w:rsidRPr="0056168B">
        <w:rPr>
          <w:b/>
          <w:i/>
        </w:rPr>
        <w:t>NR</w:t>
      </w:r>
      <w:r w:rsidR="004F5F0D">
        <w:rPr>
          <w:b/>
          <w:i/>
        </w:rPr>
        <w:t xml:space="preserve"> 8Rx</w:t>
      </w:r>
      <w:r w:rsidRPr="0056168B">
        <w:rPr>
          <w:b/>
          <w:i/>
        </w:rPr>
        <w:t xml:space="preserve"> delta Rib.</w:t>
      </w:r>
    </w:p>
    <w:p w14:paraId="5C3BA015" w14:textId="77777777" w:rsidR="00576822" w:rsidRDefault="00576822" w:rsidP="00576822">
      <w:pPr>
        <w:pStyle w:val="2"/>
        <w:spacing w:after="240"/>
      </w:pPr>
      <w:r>
        <w:lastRenderedPageBreak/>
        <w:t>On the</w:t>
      </w:r>
      <w:r w:rsidR="00452126">
        <w:t xml:space="preserve"> </w:t>
      </w:r>
      <w:r w:rsidR="00925776" w:rsidRPr="000E6479">
        <w:t>Δ</w:t>
      </w:r>
      <w:r w:rsidRPr="00285D87">
        <w:t>T</w:t>
      </w:r>
      <w:r w:rsidRPr="00285D87">
        <w:rPr>
          <w:vertAlign w:val="subscript"/>
        </w:rPr>
        <w:t>RxSRS</w:t>
      </w:r>
      <w:r>
        <w:t xml:space="preserve"> for 8Rx</w:t>
      </w:r>
    </w:p>
    <w:p w14:paraId="76793FD5" w14:textId="77777777" w:rsidR="005B5924" w:rsidRDefault="00F7479D" w:rsidP="00F7479D">
      <w:pPr>
        <w:jc w:val="both"/>
      </w:pPr>
      <w:r>
        <w:rPr>
          <w:rFonts w:hint="eastAsia"/>
        </w:rPr>
        <w:t>For</w:t>
      </w:r>
      <w:r>
        <w:t xml:space="preserve"> 8Rx, </w:t>
      </w:r>
      <w:r w:rsidRPr="000E6479">
        <w:t>ΔT</w:t>
      </w:r>
      <w:r w:rsidRPr="000E6479">
        <w:rPr>
          <w:vertAlign w:val="subscript"/>
        </w:rPr>
        <w:t>RxSRS</w:t>
      </w:r>
      <w:r w:rsidRPr="000E6479">
        <w:t xml:space="preserve"> </w:t>
      </w:r>
      <w:r>
        <w:t xml:space="preserve">is another parameter that should be </w:t>
      </w:r>
      <w:r w:rsidR="00F15666">
        <w:t>reviewed</w:t>
      </w:r>
      <w:r w:rsidR="00C30069">
        <w:t xml:space="preserve"> and it</w:t>
      </w:r>
      <w:r>
        <w:t xml:space="preserve"> is still under discussion. However</w:t>
      </w:r>
      <w:r w:rsidR="00C30069">
        <w:t xml:space="preserve">, </w:t>
      </w:r>
      <w:r>
        <w:t>it should be reasonable since the implementation would be more complex than 4Rx.</w:t>
      </w:r>
      <w:r w:rsidRPr="00F7479D">
        <w:t xml:space="preserve"> </w:t>
      </w:r>
      <w:r>
        <w:t>So far, based on different but valid architecture assumptions, couple of results have been provided, which are well collected as in the WF</w:t>
      </w:r>
      <w:r w:rsidR="00227562">
        <w:t xml:space="preserve"> [1].</w:t>
      </w:r>
    </w:p>
    <w:p w14:paraId="2492D866" w14:textId="77777777" w:rsidR="00DC4924" w:rsidRDefault="00F7479D" w:rsidP="00F7479D">
      <w:pPr>
        <w:jc w:val="both"/>
      </w:pPr>
      <w:r>
        <w:t xml:space="preserve">As for our proposal, like we have explained in our previous contribution [2], </w:t>
      </w:r>
      <w:r w:rsidR="00D65883">
        <w:t xml:space="preserve">8dB </w:t>
      </w:r>
      <w:r w:rsidR="005C4FAE">
        <w:t>is the result of more severe trace loss due to different antenna location on top of the worst case from what has been proposed in [3, 4].</w:t>
      </w:r>
    </w:p>
    <w:p w14:paraId="30848B03" w14:textId="77777777" w:rsidR="00DC4924" w:rsidRDefault="00DC4924" w:rsidP="00DC4924">
      <w:pPr>
        <w:jc w:val="both"/>
        <w:rPr>
          <w:b/>
          <w:i/>
        </w:rPr>
      </w:pPr>
      <w:r>
        <w:rPr>
          <w:b/>
          <w:i/>
        </w:rPr>
        <w:t xml:space="preserve">Observation </w:t>
      </w:r>
      <w:r w:rsidR="00056721">
        <w:rPr>
          <w:b/>
          <w:i/>
        </w:rPr>
        <w:t>1</w:t>
      </w:r>
      <w:r>
        <w:rPr>
          <w:b/>
          <w:i/>
        </w:rPr>
        <w:t xml:space="preserve">: The </w:t>
      </w:r>
      <w:r w:rsidRPr="00DC4924">
        <w:rPr>
          <w:b/>
          <w:i/>
        </w:rPr>
        <w:t>ΔT</w:t>
      </w:r>
      <w:r w:rsidRPr="00DC4924">
        <w:rPr>
          <w:b/>
          <w:i/>
          <w:vertAlign w:val="subscript"/>
        </w:rPr>
        <w:t>RxSRS</w:t>
      </w:r>
      <w:r>
        <w:rPr>
          <w:b/>
          <w:i/>
        </w:rPr>
        <w:t xml:space="preserve">=8dB for band n79 is the result of more severe trace loss </w:t>
      </w:r>
      <w:r w:rsidRPr="00DC4924">
        <w:rPr>
          <w:b/>
          <w:i/>
        </w:rPr>
        <w:t xml:space="preserve">due to different antenna location </w:t>
      </w:r>
      <w:r w:rsidR="004E6672">
        <w:rPr>
          <w:b/>
          <w:i/>
        </w:rPr>
        <w:t xml:space="preserve">on top of the worst </w:t>
      </w:r>
      <w:r w:rsidR="004E6672" w:rsidRPr="00DC4924">
        <w:rPr>
          <w:b/>
          <w:i/>
        </w:rPr>
        <w:t>ΔT</w:t>
      </w:r>
      <w:r w:rsidR="004E6672" w:rsidRPr="00DC4924">
        <w:rPr>
          <w:b/>
          <w:i/>
          <w:vertAlign w:val="subscript"/>
        </w:rPr>
        <w:t>RxSRS</w:t>
      </w:r>
      <w:r>
        <w:rPr>
          <w:b/>
          <w:i/>
        </w:rPr>
        <w:t xml:space="preserve"> </w:t>
      </w:r>
      <w:r w:rsidR="004E6672">
        <w:rPr>
          <w:b/>
          <w:i/>
        </w:rPr>
        <w:t>that has been proposed so far.</w:t>
      </w:r>
      <w:r>
        <w:rPr>
          <w:b/>
          <w:i/>
        </w:rPr>
        <w:t xml:space="preserve"> </w:t>
      </w:r>
    </w:p>
    <w:p w14:paraId="67D5B047" w14:textId="77777777" w:rsidR="004E6672" w:rsidRDefault="00DC4924" w:rsidP="00F7479D">
      <w:pPr>
        <w:jc w:val="both"/>
      </w:pPr>
      <w:r>
        <w:t xml:space="preserve">For the sake of progress, we would like to suggest the following </w:t>
      </w:r>
      <w:r w:rsidR="004E6672" w:rsidRPr="000E6479">
        <w:t>ΔT</w:t>
      </w:r>
      <w:r w:rsidR="004E6672" w:rsidRPr="000E6479">
        <w:rPr>
          <w:vertAlign w:val="subscript"/>
        </w:rPr>
        <w:t>RxSRS</w:t>
      </w:r>
      <w:r w:rsidR="004E6672">
        <w:t xml:space="preserve"> </w:t>
      </w:r>
      <w:r>
        <w:t>value</w:t>
      </w:r>
      <w:r w:rsidR="004E6672">
        <w:t xml:space="preserve">s for different frequency </w:t>
      </w:r>
      <w:r w:rsidR="00D02B59">
        <w:t>range.</w:t>
      </w:r>
      <w:r w:rsidR="004E6672">
        <w:t xml:space="preserve"> </w:t>
      </w:r>
      <w:r w:rsidR="00D02B59">
        <w:t>N</w:t>
      </w:r>
      <w:r w:rsidR="004E6672">
        <w:t>ote that for band n79</w:t>
      </w:r>
      <w:r w:rsidR="00D02B59">
        <w:t>,</w:t>
      </w:r>
      <w:r w:rsidR="004E6672">
        <w:t xml:space="preserve"> the average</w:t>
      </w:r>
      <w:r w:rsidR="00476A5F" w:rsidRPr="00476A5F">
        <w:t xml:space="preserve"> </w:t>
      </w:r>
      <w:r w:rsidR="00476A5F">
        <w:t>among all proposed values</w:t>
      </w:r>
      <w:r w:rsidR="004E6672">
        <w:t xml:space="preserve"> is </w:t>
      </w:r>
      <w:r w:rsidR="00167122">
        <w:t>presented</w:t>
      </w:r>
      <w:r w:rsidR="004E6672">
        <w:t>.</w:t>
      </w:r>
    </w:p>
    <w:p w14:paraId="0BD88ADC" w14:textId="77777777" w:rsidR="004E6672" w:rsidRDefault="004E6672" w:rsidP="00F7479D">
      <w:pPr>
        <w:jc w:val="both"/>
        <w:rPr>
          <w:b/>
          <w:i/>
        </w:rPr>
      </w:pPr>
      <w:r>
        <w:rPr>
          <w:b/>
          <w:i/>
        </w:rPr>
        <w:t xml:space="preserve">Proposal </w:t>
      </w:r>
      <w:r w:rsidR="00056721">
        <w:rPr>
          <w:b/>
          <w:i/>
        </w:rPr>
        <w:t>2</w:t>
      </w:r>
      <w:r>
        <w:rPr>
          <w:b/>
          <w:i/>
        </w:rPr>
        <w:t xml:space="preserve">: Adopt the following set of </w:t>
      </w:r>
      <w:r w:rsidRPr="00DC4924">
        <w:rPr>
          <w:b/>
          <w:i/>
        </w:rPr>
        <w:t>ΔT</w:t>
      </w:r>
      <w:r w:rsidRPr="00DC4924">
        <w:rPr>
          <w:b/>
          <w:i/>
          <w:vertAlign w:val="subscript"/>
        </w:rPr>
        <w:t>RxSRS</w:t>
      </w:r>
      <w:r>
        <w:rPr>
          <w:b/>
          <w:i/>
          <w:vertAlign w:val="subscript"/>
        </w:rPr>
        <w:t xml:space="preserve"> </w:t>
      </w:r>
      <w:r>
        <w:rPr>
          <w:b/>
          <w:i/>
        </w:rPr>
        <w:t>for 8Rx.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1283"/>
      </w:tblGrid>
      <w:tr w:rsidR="00D02B59" w:rsidRPr="0008633F" w14:paraId="21D61ED8" w14:textId="77777777" w:rsidTr="00BC2363">
        <w:trPr>
          <w:trHeight w:val="350"/>
          <w:jc w:val="center"/>
        </w:trPr>
        <w:tc>
          <w:tcPr>
            <w:tcW w:w="0" w:type="auto"/>
          </w:tcPr>
          <w:p w14:paraId="0D53BF17" w14:textId="77777777" w:rsidR="00D02B59" w:rsidRPr="00D02B59" w:rsidRDefault="00D02B59" w:rsidP="004E6672">
            <w:pPr>
              <w:snapToGrid w:val="0"/>
              <w:spacing w:before="60" w:after="60"/>
              <w:jc w:val="center"/>
              <w:rPr>
                <w:b/>
                <w:bCs/>
                <w:lang w:eastAsia="ko-KR"/>
              </w:rPr>
            </w:pPr>
            <w:r w:rsidRPr="00D02B59">
              <w:rPr>
                <w:b/>
                <w:bCs/>
                <w:lang w:eastAsia="ko-KR"/>
              </w:rPr>
              <w:t>Frequency</w:t>
            </w:r>
          </w:p>
        </w:tc>
        <w:tc>
          <w:tcPr>
            <w:tcW w:w="0" w:type="auto"/>
            <w:shd w:val="clear" w:color="auto" w:fill="auto"/>
          </w:tcPr>
          <w:p w14:paraId="60D68C6D" w14:textId="77777777" w:rsidR="00D02B59" w:rsidRPr="00D02B59" w:rsidRDefault="00D02B59" w:rsidP="004E6672">
            <w:pPr>
              <w:snapToGrid w:val="0"/>
              <w:spacing w:before="60" w:after="60"/>
              <w:jc w:val="center"/>
              <w:rPr>
                <w:rFonts w:eastAsia="等线"/>
                <w:b/>
                <w:szCs w:val="21"/>
              </w:rPr>
            </w:pPr>
            <w:r w:rsidRPr="00D02B59">
              <w:rPr>
                <w:b/>
              </w:rPr>
              <w:t>ΔT</w:t>
            </w:r>
            <w:r w:rsidRPr="00D02B59">
              <w:rPr>
                <w:b/>
                <w:vertAlign w:val="subscript"/>
              </w:rPr>
              <w:t xml:space="preserve">RxSRS </w:t>
            </w:r>
            <w:r w:rsidRPr="00D02B59">
              <w:rPr>
                <w:b/>
              </w:rPr>
              <w:t>(dB)</w:t>
            </w:r>
          </w:p>
        </w:tc>
      </w:tr>
      <w:tr w:rsidR="00D02B59" w:rsidRPr="0008633F" w14:paraId="3BD0194E" w14:textId="77777777" w:rsidTr="00BC2363">
        <w:trPr>
          <w:trHeight w:val="350"/>
          <w:jc w:val="center"/>
        </w:trPr>
        <w:tc>
          <w:tcPr>
            <w:tcW w:w="0" w:type="auto"/>
            <w:vMerge w:val="restart"/>
            <w:vAlign w:val="center"/>
          </w:tcPr>
          <w:p w14:paraId="2E6A17DE" w14:textId="77777777" w:rsidR="00D02B59" w:rsidRPr="0008633F" w:rsidRDefault="00D02B59" w:rsidP="00D02B59">
            <w:pPr>
              <w:snapToGrid w:val="0"/>
              <w:spacing w:before="60" w:after="60"/>
              <w:jc w:val="center"/>
              <w:rPr>
                <w:bCs/>
                <w:lang w:eastAsia="ko-KR"/>
              </w:rPr>
            </w:pPr>
            <w:r>
              <w:rPr>
                <w:bCs/>
                <w:lang w:eastAsia="ko-KR"/>
              </w:rPr>
              <w:t xml:space="preserve">Band </w:t>
            </w:r>
            <w:r w:rsidRPr="0008633F">
              <w:rPr>
                <w:bCs/>
                <w:lang w:eastAsia="ko-KR"/>
              </w:rPr>
              <w:t>n77/n78</w:t>
            </w:r>
            <w:r>
              <w:rPr>
                <w:bCs/>
                <w:lang w:eastAsia="ko-KR"/>
              </w:rPr>
              <w:t xml:space="preserve"> and below</w:t>
            </w:r>
          </w:p>
        </w:tc>
        <w:tc>
          <w:tcPr>
            <w:tcW w:w="0" w:type="auto"/>
            <w:vMerge w:val="restart"/>
            <w:shd w:val="clear" w:color="auto" w:fill="auto"/>
            <w:vAlign w:val="center"/>
          </w:tcPr>
          <w:p w14:paraId="3722597E" w14:textId="77777777" w:rsidR="00D02B59" w:rsidRPr="0008633F" w:rsidRDefault="00D02B59" w:rsidP="00D02B59">
            <w:pPr>
              <w:snapToGrid w:val="0"/>
              <w:spacing w:before="60" w:after="60"/>
              <w:jc w:val="center"/>
              <w:rPr>
                <w:rFonts w:eastAsia="等线"/>
                <w:szCs w:val="21"/>
              </w:rPr>
            </w:pPr>
            <w:r>
              <w:rPr>
                <w:rFonts w:eastAsia="等线"/>
                <w:szCs w:val="21"/>
              </w:rPr>
              <w:t>4.5</w:t>
            </w:r>
          </w:p>
        </w:tc>
      </w:tr>
      <w:tr w:rsidR="00D02B59" w:rsidRPr="0008633F" w14:paraId="1A338E31" w14:textId="77777777" w:rsidTr="00BC2363">
        <w:trPr>
          <w:trHeight w:val="350"/>
          <w:jc w:val="center"/>
        </w:trPr>
        <w:tc>
          <w:tcPr>
            <w:tcW w:w="0" w:type="auto"/>
            <w:vMerge/>
            <w:vAlign w:val="center"/>
          </w:tcPr>
          <w:p w14:paraId="396799B5" w14:textId="77777777" w:rsidR="00D02B59" w:rsidRPr="0008633F" w:rsidRDefault="00D02B59" w:rsidP="00D02B59">
            <w:pPr>
              <w:snapToGrid w:val="0"/>
              <w:spacing w:before="60" w:after="60"/>
              <w:jc w:val="center"/>
              <w:rPr>
                <w:bCs/>
                <w:lang w:eastAsia="ko-KR"/>
              </w:rPr>
            </w:pPr>
          </w:p>
        </w:tc>
        <w:tc>
          <w:tcPr>
            <w:tcW w:w="0" w:type="auto"/>
            <w:vMerge/>
            <w:shd w:val="clear" w:color="auto" w:fill="auto"/>
            <w:vAlign w:val="center"/>
          </w:tcPr>
          <w:p w14:paraId="56807C76" w14:textId="77777777" w:rsidR="00D02B59" w:rsidRPr="0008633F" w:rsidRDefault="00D02B59" w:rsidP="00D02B59">
            <w:pPr>
              <w:snapToGrid w:val="0"/>
              <w:spacing w:before="60" w:after="60"/>
              <w:jc w:val="center"/>
              <w:rPr>
                <w:rFonts w:eastAsia="等线"/>
                <w:szCs w:val="21"/>
              </w:rPr>
            </w:pPr>
          </w:p>
        </w:tc>
      </w:tr>
      <w:tr w:rsidR="00D02B59" w:rsidRPr="0008633F" w14:paraId="139C497F" w14:textId="77777777" w:rsidTr="00BC2363">
        <w:trPr>
          <w:trHeight w:val="350"/>
          <w:jc w:val="center"/>
        </w:trPr>
        <w:tc>
          <w:tcPr>
            <w:tcW w:w="0" w:type="auto"/>
            <w:vMerge w:val="restart"/>
            <w:vAlign w:val="center"/>
          </w:tcPr>
          <w:p w14:paraId="46E2A0AD" w14:textId="77777777" w:rsidR="00D02B59" w:rsidRPr="0008633F" w:rsidRDefault="00D02B59" w:rsidP="00D02B59">
            <w:pPr>
              <w:snapToGrid w:val="0"/>
              <w:spacing w:before="60" w:after="60"/>
              <w:jc w:val="center"/>
              <w:rPr>
                <w:bCs/>
                <w:lang w:eastAsia="ko-KR"/>
              </w:rPr>
            </w:pPr>
            <w:r>
              <w:rPr>
                <w:rFonts w:eastAsia="Yu Mincho"/>
                <w:bCs/>
                <w:lang w:eastAsia="ja-JP"/>
              </w:rPr>
              <w:t>Band n79</w:t>
            </w:r>
          </w:p>
        </w:tc>
        <w:tc>
          <w:tcPr>
            <w:tcW w:w="0" w:type="auto"/>
            <w:vMerge w:val="restart"/>
            <w:shd w:val="clear" w:color="auto" w:fill="auto"/>
            <w:vAlign w:val="center"/>
          </w:tcPr>
          <w:p w14:paraId="7F3AF37F" w14:textId="77777777" w:rsidR="00D02B59" w:rsidRPr="00EE5C0E" w:rsidRDefault="00D02B59" w:rsidP="00D02B59">
            <w:pPr>
              <w:snapToGrid w:val="0"/>
              <w:spacing w:before="60" w:after="60"/>
              <w:jc w:val="center"/>
              <w:rPr>
                <w:rFonts w:eastAsia="Yu Mincho"/>
                <w:bCs/>
                <w:lang w:eastAsia="ja-JP"/>
              </w:rPr>
            </w:pPr>
            <w:r>
              <w:rPr>
                <w:rFonts w:eastAsia="Yu Mincho"/>
                <w:bCs/>
                <w:lang w:eastAsia="ja-JP"/>
              </w:rPr>
              <w:t>7</w:t>
            </w:r>
          </w:p>
        </w:tc>
      </w:tr>
      <w:tr w:rsidR="00D02B59" w:rsidRPr="0008633F" w14:paraId="3BF1BA60" w14:textId="77777777" w:rsidTr="00BC2363">
        <w:trPr>
          <w:trHeight w:val="350"/>
          <w:jc w:val="center"/>
        </w:trPr>
        <w:tc>
          <w:tcPr>
            <w:tcW w:w="0" w:type="auto"/>
            <w:vMerge/>
          </w:tcPr>
          <w:p w14:paraId="6DBC5870" w14:textId="77777777" w:rsidR="00D02B59" w:rsidRPr="0008633F" w:rsidRDefault="00D02B59" w:rsidP="004E6672">
            <w:pPr>
              <w:snapToGrid w:val="0"/>
              <w:spacing w:before="60" w:after="60"/>
              <w:jc w:val="center"/>
              <w:rPr>
                <w:bCs/>
                <w:lang w:eastAsia="ko-KR"/>
              </w:rPr>
            </w:pPr>
          </w:p>
        </w:tc>
        <w:tc>
          <w:tcPr>
            <w:tcW w:w="0" w:type="auto"/>
            <w:vMerge/>
            <w:shd w:val="clear" w:color="auto" w:fill="auto"/>
          </w:tcPr>
          <w:p w14:paraId="6D99AF94" w14:textId="77777777" w:rsidR="00D02B59" w:rsidRPr="0008633F" w:rsidRDefault="00D02B59" w:rsidP="004E6672">
            <w:pPr>
              <w:snapToGrid w:val="0"/>
              <w:spacing w:before="60" w:after="60"/>
              <w:jc w:val="center"/>
              <w:rPr>
                <w:bCs/>
                <w:lang w:eastAsia="ko-KR"/>
              </w:rPr>
            </w:pPr>
          </w:p>
        </w:tc>
      </w:tr>
      <w:tr w:rsidR="00D02B59" w:rsidRPr="0008633F" w14:paraId="591A987D" w14:textId="77777777" w:rsidTr="00BC2363">
        <w:trPr>
          <w:trHeight w:val="350"/>
          <w:jc w:val="center"/>
        </w:trPr>
        <w:tc>
          <w:tcPr>
            <w:tcW w:w="0" w:type="auto"/>
            <w:vMerge/>
          </w:tcPr>
          <w:p w14:paraId="4387C739" w14:textId="77777777" w:rsidR="00D02B59" w:rsidRPr="0008633F" w:rsidRDefault="00D02B59" w:rsidP="004E6672">
            <w:pPr>
              <w:snapToGrid w:val="0"/>
              <w:spacing w:before="60" w:after="60"/>
              <w:jc w:val="center"/>
              <w:rPr>
                <w:bCs/>
                <w:lang w:eastAsia="ko-KR"/>
              </w:rPr>
            </w:pPr>
          </w:p>
        </w:tc>
        <w:tc>
          <w:tcPr>
            <w:tcW w:w="0" w:type="auto"/>
            <w:vMerge/>
            <w:shd w:val="clear" w:color="auto" w:fill="auto"/>
          </w:tcPr>
          <w:p w14:paraId="4AF2A116" w14:textId="77777777" w:rsidR="00D02B59" w:rsidRPr="0008633F" w:rsidRDefault="00D02B59" w:rsidP="004E6672">
            <w:pPr>
              <w:snapToGrid w:val="0"/>
              <w:spacing w:before="60" w:after="60"/>
              <w:jc w:val="center"/>
              <w:rPr>
                <w:bCs/>
                <w:lang w:eastAsia="ko-KR"/>
              </w:rPr>
            </w:pPr>
          </w:p>
        </w:tc>
      </w:tr>
    </w:tbl>
    <w:p w14:paraId="6C58E8E5" w14:textId="77777777" w:rsidR="00EF2E2C" w:rsidRDefault="00EF2E2C" w:rsidP="00EF2E2C">
      <w:pPr>
        <w:pStyle w:val="2"/>
        <w:spacing w:after="240"/>
      </w:pPr>
      <w:r>
        <w:t>On the main branch IL</w:t>
      </w:r>
      <w:r w:rsidR="00206640">
        <w:t xml:space="preserve"> relaxation</w:t>
      </w:r>
      <w:r>
        <w:t xml:space="preserve"> </w:t>
      </w:r>
      <w:r w:rsidR="00206640">
        <w:t>for</w:t>
      </w:r>
      <w:r>
        <w:t xml:space="preserve"> 8Rx</w:t>
      </w:r>
    </w:p>
    <w:p w14:paraId="29EB9234" w14:textId="77777777" w:rsidR="00EF2E2C" w:rsidRDefault="00EF2E2C" w:rsidP="00EF2E2C">
      <w:pPr>
        <w:jc w:val="both"/>
      </w:pPr>
      <w:r>
        <w:t xml:space="preserve">As one FFS point, the IL on main branch becomes more serious especially for 8Rx and such issue can be observed based on the inputs </w:t>
      </w:r>
      <w:r w:rsidR="004F33D7">
        <w:t>so far</w:t>
      </w:r>
      <w:r>
        <w:t>. Our example for RF architectures comparison between ‘t2r8’ and ‘t2r4’ can be found as below.</w:t>
      </w:r>
    </w:p>
    <w:p w14:paraId="4D5495DA" w14:textId="77777777" w:rsidR="00EF2E2C" w:rsidRDefault="00EF2E2C" w:rsidP="00EF2E2C">
      <w:pPr>
        <w:jc w:val="center"/>
      </w:pPr>
      <w:r>
        <w:rPr>
          <w:noProof/>
          <w:lang w:val="en-US"/>
        </w:rPr>
        <w:drawing>
          <wp:inline distT="0" distB="0" distL="0" distR="0" wp14:anchorId="06DA73F6" wp14:editId="059F4F9B">
            <wp:extent cx="4457186" cy="3214019"/>
            <wp:effectExtent l="0" t="0" r="63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9396" cy="3222824"/>
                    </a:xfrm>
                    <a:prstGeom prst="rect">
                      <a:avLst/>
                    </a:prstGeom>
                  </pic:spPr>
                </pic:pic>
              </a:graphicData>
            </a:graphic>
          </wp:inline>
        </w:drawing>
      </w:r>
    </w:p>
    <w:p w14:paraId="4105B88B" w14:textId="77777777" w:rsidR="00EF2E2C" w:rsidRDefault="00EF2E2C" w:rsidP="00EF2E2C">
      <w:pPr>
        <w:jc w:val="center"/>
      </w:pPr>
      <w:r w:rsidRPr="00DF0E27">
        <w:rPr>
          <w:b/>
          <w:sz w:val="22"/>
        </w:rPr>
        <w:t>Fig</w:t>
      </w:r>
      <w:r>
        <w:rPr>
          <w:b/>
          <w:sz w:val="22"/>
        </w:rPr>
        <w:t>ure 1.</w:t>
      </w:r>
      <w:r w:rsidRPr="00DF0E27">
        <w:rPr>
          <w:b/>
          <w:sz w:val="22"/>
        </w:rPr>
        <w:t xml:space="preserve"> </w:t>
      </w:r>
      <w:r>
        <w:rPr>
          <w:b/>
          <w:sz w:val="22"/>
        </w:rPr>
        <w:t>E</w:t>
      </w:r>
      <w:r w:rsidRPr="00DF0E27">
        <w:rPr>
          <w:b/>
          <w:sz w:val="22"/>
        </w:rPr>
        <w:t xml:space="preserve">xample for </w:t>
      </w:r>
      <w:r w:rsidRPr="002A3341">
        <w:rPr>
          <w:b/>
          <w:sz w:val="22"/>
        </w:rPr>
        <w:t xml:space="preserve">possible RF architecture </w:t>
      </w:r>
      <w:r>
        <w:rPr>
          <w:b/>
          <w:sz w:val="22"/>
        </w:rPr>
        <w:t>between</w:t>
      </w:r>
      <w:r w:rsidRPr="002A3341">
        <w:rPr>
          <w:b/>
          <w:sz w:val="22"/>
        </w:rPr>
        <w:t xml:space="preserve"> ‘</w:t>
      </w:r>
      <w:r>
        <w:rPr>
          <w:b/>
          <w:sz w:val="22"/>
        </w:rPr>
        <w:t>t2r8</w:t>
      </w:r>
      <w:r w:rsidRPr="002A3341">
        <w:rPr>
          <w:b/>
          <w:sz w:val="22"/>
        </w:rPr>
        <w:t>’</w:t>
      </w:r>
      <w:r>
        <w:rPr>
          <w:b/>
          <w:sz w:val="22"/>
        </w:rPr>
        <w:t xml:space="preserve"> (left)</w:t>
      </w:r>
      <w:r w:rsidRPr="002A3341">
        <w:rPr>
          <w:b/>
          <w:sz w:val="22"/>
        </w:rPr>
        <w:t xml:space="preserve"> </w:t>
      </w:r>
      <w:r>
        <w:rPr>
          <w:b/>
          <w:sz w:val="22"/>
        </w:rPr>
        <w:t xml:space="preserve">and </w:t>
      </w:r>
      <w:r w:rsidRPr="002A3341">
        <w:rPr>
          <w:b/>
          <w:sz w:val="22"/>
        </w:rPr>
        <w:t>‘</w:t>
      </w:r>
      <w:r>
        <w:rPr>
          <w:b/>
          <w:sz w:val="22"/>
        </w:rPr>
        <w:t>t2r</w:t>
      </w:r>
      <w:r w:rsidRPr="002A3341">
        <w:rPr>
          <w:b/>
          <w:sz w:val="22"/>
        </w:rPr>
        <w:t>4’</w:t>
      </w:r>
      <w:r>
        <w:rPr>
          <w:b/>
          <w:sz w:val="22"/>
        </w:rPr>
        <w:t xml:space="preserve"> (right)</w:t>
      </w:r>
      <w:r w:rsidRPr="002A3341">
        <w:rPr>
          <w:b/>
          <w:sz w:val="22"/>
        </w:rPr>
        <w:t xml:space="preserve"> capable UE</w:t>
      </w:r>
    </w:p>
    <w:p w14:paraId="13857900" w14:textId="77777777" w:rsidR="00EF2E2C" w:rsidRDefault="00EF2E2C" w:rsidP="00EF2E2C">
      <w:pPr>
        <w:jc w:val="both"/>
      </w:pPr>
      <w:r>
        <w:t>Also, the example for RF architectures comparison between ‘t1r8’ and ‘t1r4’ is given as below.</w:t>
      </w:r>
    </w:p>
    <w:p w14:paraId="027FB9F0" w14:textId="77777777" w:rsidR="00EF2E2C" w:rsidRDefault="00EF2E2C" w:rsidP="00EF2E2C">
      <w:pPr>
        <w:jc w:val="center"/>
      </w:pPr>
      <w:r>
        <w:rPr>
          <w:noProof/>
          <w:lang w:val="en-US"/>
        </w:rPr>
        <w:lastRenderedPageBreak/>
        <w:drawing>
          <wp:inline distT="0" distB="0" distL="0" distR="0" wp14:anchorId="4BBD995E" wp14:editId="43B17D7F">
            <wp:extent cx="5127955" cy="32849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5396" cy="3296128"/>
                    </a:xfrm>
                    <a:prstGeom prst="rect">
                      <a:avLst/>
                    </a:prstGeom>
                  </pic:spPr>
                </pic:pic>
              </a:graphicData>
            </a:graphic>
          </wp:inline>
        </w:drawing>
      </w:r>
    </w:p>
    <w:p w14:paraId="790CE3DB" w14:textId="77777777" w:rsidR="00EF2E2C" w:rsidRDefault="00EF2E2C" w:rsidP="00EF2E2C">
      <w:pPr>
        <w:jc w:val="center"/>
      </w:pPr>
      <w:r w:rsidRPr="00DF0E27">
        <w:rPr>
          <w:b/>
          <w:sz w:val="22"/>
        </w:rPr>
        <w:t>Fig</w:t>
      </w:r>
      <w:r>
        <w:rPr>
          <w:b/>
          <w:sz w:val="22"/>
        </w:rPr>
        <w:t>ure 2.</w:t>
      </w:r>
      <w:r w:rsidRPr="00DF0E27">
        <w:rPr>
          <w:b/>
          <w:sz w:val="22"/>
        </w:rPr>
        <w:t xml:space="preserve"> </w:t>
      </w:r>
      <w:r>
        <w:rPr>
          <w:b/>
          <w:sz w:val="22"/>
        </w:rPr>
        <w:t>E</w:t>
      </w:r>
      <w:r w:rsidRPr="00DF0E27">
        <w:rPr>
          <w:b/>
          <w:sz w:val="22"/>
        </w:rPr>
        <w:t xml:space="preserve">xample for </w:t>
      </w:r>
      <w:r w:rsidRPr="002A3341">
        <w:rPr>
          <w:b/>
          <w:sz w:val="22"/>
        </w:rPr>
        <w:t xml:space="preserve">possible RF architecture </w:t>
      </w:r>
      <w:r>
        <w:rPr>
          <w:b/>
          <w:sz w:val="22"/>
        </w:rPr>
        <w:t>between</w:t>
      </w:r>
      <w:r w:rsidRPr="002A3341">
        <w:rPr>
          <w:b/>
          <w:sz w:val="22"/>
        </w:rPr>
        <w:t xml:space="preserve"> ‘</w:t>
      </w:r>
      <w:r>
        <w:rPr>
          <w:b/>
          <w:sz w:val="22"/>
        </w:rPr>
        <w:t>t1r8</w:t>
      </w:r>
      <w:r w:rsidRPr="002A3341">
        <w:rPr>
          <w:b/>
          <w:sz w:val="22"/>
        </w:rPr>
        <w:t>’</w:t>
      </w:r>
      <w:r>
        <w:rPr>
          <w:b/>
          <w:sz w:val="22"/>
        </w:rPr>
        <w:t xml:space="preserve"> (left)</w:t>
      </w:r>
      <w:r w:rsidRPr="002A3341">
        <w:rPr>
          <w:b/>
          <w:sz w:val="22"/>
        </w:rPr>
        <w:t xml:space="preserve"> </w:t>
      </w:r>
      <w:r>
        <w:rPr>
          <w:b/>
          <w:sz w:val="22"/>
        </w:rPr>
        <w:t xml:space="preserve">and </w:t>
      </w:r>
      <w:r w:rsidRPr="002A3341">
        <w:rPr>
          <w:b/>
          <w:sz w:val="22"/>
        </w:rPr>
        <w:t>‘</w:t>
      </w:r>
      <w:r>
        <w:rPr>
          <w:b/>
          <w:sz w:val="22"/>
        </w:rPr>
        <w:t>t1r</w:t>
      </w:r>
      <w:r w:rsidRPr="002A3341">
        <w:rPr>
          <w:b/>
          <w:sz w:val="22"/>
        </w:rPr>
        <w:t>4’</w:t>
      </w:r>
      <w:r>
        <w:rPr>
          <w:b/>
          <w:sz w:val="22"/>
        </w:rPr>
        <w:t xml:space="preserve"> (right)</w:t>
      </w:r>
      <w:r w:rsidRPr="002A3341">
        <w:rPr>
          <w:b/>
          <w:sz w:val="22"/>
        </w:rPr>
        <w:t xml:space="preserve"> capable UE</w:t>
      </w:r>
    </w:p>
    <w:p w14:paraId="7E8E4730" w14:textId="77777777" w:rsidR="00EF2E2C" w:rsidRDefault="00EF2E2C" w:rsidP="00EF2E2C">
      <w:pPr>
        <w:jc w:val="both"/>
      </w:pPr>
      <w:r>
        <w:t xml:space="preserve">Regardless the SRS antenna switch capability (which is mapping to the </w:t>
      </w:r>
      <w:proofErr w:type="spellStart"/>
      <w:r>
        <w:t>Tx</w:t>
      </w:r>
      <w:proofErr w:type="spellEnd"/>
      <w:r>
        <w:t xml:space="preserve"> branch number) of a UE, it can be observed for the main branch that more IL can be expected considering different RF switch shall be used (SPDT -&gt; SP4T for 2Tx case and ‘SP4T -&gt; SP8T’ for 1Tx case).  </w:t>
      </w:r>
    </w:p>
    <w:p w14:paraId="334DEC4E" w14:textId="77777777" w:rsidR="00EF2E2C" w:rsidRDefault="00EF2E2C" w:rsidP="00EF2E2C">
      <w:pPr>
        <w:jc w:val="both"/>
        <w:rPr>
          <w:b/>
          <w:i/>
        </w:rPr>
      </w:pPr>
      <w:r>
        <w:rPr>
          <w:b/>
          <w:i/>
        </w:rPr>
        <w:t xml:space="preserve">Observation </w:t>
      </w:r>
      <w:r w:rsidR="00F40E1D">
        <w:rPr>
          <w:b/>
          <w:i/>
        </w:rPr>
        <w:t>2</w:t>
      </w:r>
      <w:r>
        <w:rPr>
          <w:b/>
          <w:i/>
        </w:rPr>
        <w:t>: For the</w:t>
      </w:r>
      <w:r w:rsidRPr="00E91705">
        <w:rPr>
          <w:b/>
          <w:i/>
        </w:rPr>
        <w:t xml:space="preserve"> </w:t>
      </w:r>
      <w:r>
        <w:rPr>
          <w:b/>
          <w:i/>
        </w:rPr>
        <w:t xml:space="preserve">SRS antenna switch capable 8Rx UE, more IL could be expected on the main branch. </w:t>
      </w:r>
    </w:p>
    <w:p w14:paraId="4F6F4D84" w14:textId="77777777" w:rsidR="00EF2E2C" w:rsidRDefault="00EF2E2C" w:rsidP="00EF2E2C">
      <w:pPr>
        <w:jc w:val="both"/>
      </w:pPr>
      <w:r>
        <w:t>But in the current specification, non-zero relaxation is only defined for other branches rather than main branch:</w:t>
      </w:r>
    </w:p>
    <w:p w14:paraId="7BFDB158" w14:textId="77777777" w:rsidR="00EF2E2C" w:rsidRDefault="00EF2E2C" w:rsidP="00EF2E2C">
      <w:pPr>
        <w:jc w:val="center"/>
      </w:pPr>
      <w:r>
        <w:rPr>
          <w:noProof/>
          <w:lang w:val="en-US"/>
        </w:rPr>
        <w:drawing>
          <wp:inline distT="0" distB="0" distL="0" distR="0" wp14:anchorId="0B283C85" wp14:editId="21A66374">
            <wp:extent cx="5123674" cy="1797883"/>
            <wp:effectExtent l="114300" t="95250" r="115570" b="882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41542" cy="1804153"/>
                    </a:xfrm>
                    <a:prstGeom prst="rect">
                      <a:avLst/>
                    </a:prstGeom>
                    <a:effectLst>
                      <a:outerShdw blurRad="63500" sx="102000" sy="102000" algn="ctr" rotWithShape="0">
                        <a:prstClr val="black">
                          <a:alpha val="40000"/>
                        </a:prstClr>
                      </a:outerShdw>
                    </a:effectLst>
                  </pic:spPr>
                </pic:pic>
              </a:graphicData>
            </a:graphic>
          </wp:inline>
        </w:drawing>
      </w:r>
    </w:p>
    <w:p w14:paraId="4E89687E" w14:textId="77777777" w:rsidR="00EF2E2C" w:rsidRDefault="00EF2E2C" w:rsidP="00EF2E2C">
      <w:pPr>
        <w:jc w:val="both"/>
      </w:pPr>
      <w:r>
        <w:t>Some typical RF switch IL values are presented in the following table. Obviously, the main branch’s zero IL may not be valid at least under 8Rx RF architecture. In conclusion, we propose 1.5dB.</w:t>
      </w:r>
    </w:p>
    <w:p w14:paraId="087A766E" w14:textId="77777777" w:rsidR="00EF2E2C" w:rsidRPr="006D0517" w:rsidRDefault="00EF2E2C" w:rsidP="00EF2E2C">
      <w:pPr>
        <w:jc w:val="center"/>
        <w:rPr>
          <w:b/>
        </w:rPr>
      </w:pPr>
      <w:r w:rsidRPr="006D0517">
        <w:rPr>
          <w:rFonts w:hint="eastAsia"/>
          <w:b/>
          <w:sz w:val="22"/>
          <w:lang w:val="en-US"/>
        </w:rPr>
        <w:t>Tab</w:t>
      </w:r>
      <w:r>
        <w:rPr>
          <w:b/>
          <w:sz w:val="22"/>
          <w:lang w:val="en-US"/>
        </w:rPr>
        <w:t>le 1.</w:t>
      </w:r>
      <w:r w:rsidRPr="006D0517">
        <w:rPr>
          <w:b/>
          <w:sz w:val="22"/>
          <w:lang w:val="en-US"/>
        </w:rPr>
        <w:t xml:space="preserve"> </w:t>
      </w:r>
      <w:r>
        <w:rPr>
          <w:b/>
          <w:sz w:val="22"/>
          <w:lang w:val="en-US"/>
        </w:rPr>
        <w:t>Typical IL value of RF switch at 2.5GHz and 3.5GHz</w:t>
      </w:r>
    </w:p>
    <w:tbl>
      <w:tblPr>
        <w:tblStyle w:val="16"/>
        <w:tblW w:w="0" w:type="auto"/>
        <w:jc w:val="center"/>
        <w:tblLook w:val="04A0" w:firstRow="1" w:lastRow="0" w:firstColumn="1" w:lastColumn="0" w:noHBand="0" w:noVBand="1"/>
      </w:tblPr>
      <w:tblGrid>
        <w:gridCol w:w="2310"/>
        <w:gridCol w:w="2731"/>
        <w:gridCol w:w="2731"/>
      </w:tblGrid>
      <w:tr w:rsidR="00EF2E2C" w:rsidRPr="00734778" w14:paraId="42D9DBEE" w14:textId="77777777" w:rsidTr="0079070A">
        <w:trPr>
          <w:trHeight w:val="249"/>
          <w:jc w:val="center"/>
        </w:trPr>
        <w:tc>
          <w:tcPr>
            <w:tcW w:w="2310" w:type="dxa"/>
          </w:tcPr>
          <w:p w14:paraId="5D1E0678" w14:textId="77777777" w:rsidR="00EF2E2C" w:rsidRPr="00734778" w:rsidRDefault="00EF2E2C" w:rsidP="0079070A">
            <w:pPr>
              <w:overflowPunct/>
              <w:autoSpaceDE/>
              <w:autoSpaceDN/>
              <w:adjustRightInd/>
              <w:spacing w:after="0"/>
              <w:textAlignment w:val="auto"/>
              <w:rPr>
                <w:lang w:val="en-US"/>
              </w:rPr>
            </w:pPr>
          </w:p>
        </w:tc>
        <w:tc>
          <w:tcPr>
            <w:tcW w:w="2731" w:type="dxa"/>
          </w:tcPr>
          <w:p w14:paraId="63EAFF63" w14:textId="77777777" w:rsidR="00EF2E2C" w:rsidRPr="00734778" w:rsidRDefault="00EF2E2C" w:rsidP="0079070A">
            <w:pPr>
              <w:overflowPunct/>
              <w:autoSpaceDE/>
              <w:autoSpaceDN/>
              <w:adjustRightInd/>
              <w:spacing w:after="0"/>
              <w:jc w:val="center"/>
              <w:textAlignment w:val="auto"/>
              <w:rPr>
                <w:lang w:val="en-US"/>
              </w:rPr>
            </w:pPr>
            <w:r>
              <w:rPr>
                <w:lang w:val="en-US"/>
              </w:rPr>
              <w:t>@2.5GHz</w:t>
            </w:r>
          </w:p>
        </w:tc>
        <w:tc>
          <w:tcPr>
            <w:tcW w:w="2731" w:type="dxa"/>
          </w:tcPr>
          <w:p w14:paraId="495451FB" w14:textId="77777777" w:rsidR="00EF2E2C" w:rsidRPr="00734778" w:rsidRDefault="00EF2E2C" w:rsidP="0079070A">
            <w:pPr>
              <w:overflowPunct/>
              <w:autoSpaceDE/>
              <w:autoSpaceDN/>
              <w:adjustRightInd/>
              <w:spacing w:after="0"/>
              <w:jc w:val="center"/>
              <w:textAlignment w:val="auto"/>
              <w:rPr>
                <w:lang w:val="en-US"/>
              </w:rPr>
            </w:pPr>
            <w:r>
              <w:rPr>
                <w:lang w:val="en-US"/>
              </w:rPr>
              <w:t>@3.5GHz</w:t>
            </w:r>
          </w:p>
        </w:tc>
      </w:tr>
      <w:tr w:rsidR="00EF2E2C" w:rsidRPr="00734778" w14:paraId="26DB05BF" w14:textId="77777777" w:rsidTr="0079070A">
        <w:trPr>
          <w:trHeight w:val="249"/>
          <w:jc w:val="center"/>
        </w:trPr>
        <w:tc>
          <w:tcPr>
            <w:tcW w:w="2310" w:type="dxa"/>
          </w:tcPr>
          <w:p w14:paraId="3AD719D2" w14:textId="77777777" w:rsidR="00EF2E2C" w:rsidRPr="00734778" w:rsidRDefault="00EF2E2C" w:rsidP="0079070A">
            <w:pPr>
              <w:overflowPunct/>
              <w:autoSpaceDE/>
              <w:autoSpaceDN/>
              <w:adjustRightInd/>
              <w:spacing w:after="0"/>
              <w:jc w:val="center"/>
              <w:textAlignment w:val="auto"/>
              <w:rPr>
                <w:lang w:val="en-US"/>
              </w:rPr>
            </w:pPr>
            <w:r w:rsidRPr="00734778">
              <w:rPr>
                <w:rFonts w:hint="eastAsia"/>
                <w:lang w:val="en-US"/>
              </w:rPr>
              <w:t>S</w:t>
            </w:r>
            <w:r w:rsidRPr="00734778">
              <w:rPr>
                <w:lang w:val="en-US"/>
              </w:rPr>
              <w:t>P</w:t>
            </w:r>
            <w:r>
              <w:rPr>
                <w:lang w:val="en-US"/>
              </w:rPr>
              <w:t>D</w:t>
            </w:r>
            <w:r w:rsidRPr="00734778">
              <w:rPr>
                <w:lang w:val="en-US"/>
              </w:rPr>
              <w:t>T</w:t>
            </w:r>
          </w:p>
        </w:tc>
        <w:tc>
          <w:tcPr>
            <w:tcW w:w="2731" w:type="dxa"/>
          </w:tcPr>
          <w:p w14:paraId="69065764" w14:textId="77777777" w:rsidR="00EF2E2C" w:rsidRPr="00734778" w:rsidRDefault="00EF2E2C" w:rsidP="0079070A">
            <w:pPr>
              <w:overflowPunct/>
              <w:autoSpaceDE/>
              <w:autoSpaceDN/>
              <w:adjustRightInd/>
              <w:spacing w:after="0"/>
              <w:jc w:val="center"/>
              <w:textAlignment w:val="auto"/>
              <w:rPr>
                <w:lang w:val="en-US"/>
              </w:rPr>
            </w:pPr>
            <w:r>
              <w:rPr>
                <w:lang w:val="en-US"/>
              </w:rPr>
              <w:t>0.6</w:t>
            </w:r>
          </w:p>
        </w:tc>
        <w:tc>
          <w:tcPr>
            <w:tcW w:w="2731" w:type="dxa"/>
          </w:tcPr>
          <w:p w14:paraId="335389D2" w14:textId="77777777" w:rsidR="00EF2E2C" w:rsidRPr="00734778" w:rsidRDefault="00EF2E2C" w:rsidP="0079070A">
            <w:pPr>
              <w:overflowPunct/>
              <w:autoSpaceDE/>
              <w:autoSpaceDN/>
              <w:adjustRightInd/>
              <w:spacing w:after="0"/>
              <w:jc w:val="center"/>
              <w:textAlignment w:val="auto"/>
              <w:rPr>
                <w:lang w:val="en-US"/>
              </w:rPr>
            </w:pPr>
            <w:r w:rsidRPr="000E2AF4">
              <w:rPr>
                <w:rFonts w:hint="eastAsia"/>
                <w:lang w:val="en-US"/>
              </w:rPr>
              <w:t>0</w:t>
            </w:r>
            <w:r w:rsidRPr="000E2AF4">
              <w:rPr>
                <w:lang w:val="en-US"/>
              </w:rPr>
              <w:t>.7</w:t>
            </w:r>
          </w:p>
        </w:tc>
      </w:tr>
      <w:tr w:rsidR="00EF2E2C" w:rsidRPr="00734778" w14:paraId="0A5D4A09" w14:textId="77777777" w:rsidTr="0079070A">
        <w:trPr>
          <w:trHeight w:val="249"/>
          <w:jc w:val="center"/>
        </w:trPr>
        <w:tc>
          <w:tcPr>
            <w:tcW w:w="2310" w:type="dxa"/>
          </w:tcPr>
          <w:p w14:paraId="3B783CAA" w14:textId="77777777" w:rsidR="00EF2E2C" w:rsidRPr="00734778" w:rsidRDefault="00EF2E2C" w:rsidP="0079070A">
            <w:pPr>
              <w:overflowPunct/>
              <w:autoSpaceDE/>
              <w:autoSpaceDN/>
              <w:adjustRightInd/>
              <w:spacing w:after="0"/>
              <w:jc w:val="center"/>
              <w:textAlignment w:val="auto"/>
              <w:rPr>
                <w:lang w:val="en-US"/>
              </w:rPr>
            </w:pPr>
            <w:r w:rsidRPr="00734778">
              <w:rPr>
                <w:rFonts w:hint="eastAsia"/>
                <w:lang w:val="en-US"/>
              </w:rPr>
              <w:t>S</w:t>
            </w:r>
            <w:r>
              <w:rPr>
                <w:lang w:val="en-US"/>
              </w:rPr>
              <w:t>P4</w:t>
            </w:r>
            <w:r w:rsidRPr="00734778">
              <w:rPr>
                <w:lang w:val="en-US"/>
              </w:rPr>
              <w:t>T</w:t>
            </w:r>
          </w:p>
        </w:tc>
        <w:tc>
          <w:tcPr>
            <w:tcW w:w="2731" w:type="dxa"/>
          </w:tcPr>
          <w:p w14:paraId="0EBC1C27" w14:textId="77777777" w:rsidR="00EF2E2C" w:rsidRPr="00734778" w:rsidRDefault="00EF2E2C" w:rsidP="0079070A">
            <w:pPr>
              <w:overflowPunct/>
              <w:autoSpaceDE/>
              <w:autoSpaceDN/>
              <w:adjustRightInd/>
              <w:spacing w:after="0"/>
              <w:jc w:val="center"/>
              <w:textAlignment w:val="auto"/>
              <w:rPr>
                <w:lang w:val="en-US"/>
              </w:rPr>
            </w:pPr>
            <w:r>
              <w:rPr>
                <w:lang w:val="en-US"/>
              </w:rPr>
              <w:t>0.9</w:t>
            </w:r>
          </w:p>
        </w:tc>
        <w:tc>
          <w:tcPr>
            <w:tcW w:w="2731" w:type="dxa"/>
          </w:tcPr>
          <w:p w14:paraId="6190C833" w14:textId="77777777" w:rsidR="00EF2E2C" w:rsidRPr="00734778" w:rsidRDefault="00EF2E2C" w:rsidP="0079070A">
            <w:pPr>
              <w:overflowPunct/>
              <w:autoSpaceDE/>
              <w:autoSpaceDN/>
              <w:adjustRightInd/>
              <w:spacing w:after="0"/>
              <w:jc w:val="center"/>
              <w:textAlignment w:val="auto"/>
              <w:rPr>
                <w:lang w:val="en-US"/>
              </w:rPr>
            </w:pPr>
            <w:r w:rsidRPr="000E2AF4">
              <w:rPr>
                <w:lang w:val="en-US"/>
              </w:rPr>
              <w:t>1</w:t>
            </w:r>
          </w:p>
        </w:tc>
      </w:tr>
      <w:tr w:rsidR="00EF2E2C" w:rsidRPr="00734778" w14:paraId="2EA0E715" w14:textId="77777777" w:rsidTr="0079070A">
        <w:trPr>
          <w:trHeight w:val="249"/>
          <w:jc w:val="center"/>
        </w:trPr>
        <w:tc>
          <w:tcPr>
            <w:tcW w:w="2310" w:type="dxa"/>
          </w:tcPr>
          <w:p w14:paraId="37EDF843" w14:textId="77777777" w:rsidR="00EF2E2C" w:rsidRPr="00734778" w:rsidRDefault="00EF2E2C" w:rsidP="0079070A">
            <w:pPr>
              <w:overflowPunct/>
              <w:autoSpaceDE/>
              <w:autoSpaceDN/>
              <w:adjustRightInd/>
              <w:spacing w:after="0"/>
              <w:jc w:val="center"/>
              <w:textAlignment w:val="auto"/>
              <w:rPr>
                <w:lang w:val="en-US"/>
              </w:rPr>
            </w:pPr>
            <w:r>
              <w:rPr>
                <w:lang w:val="en-US"/>
              </w:rPr>
              <w:t>SP8T</w:t>
            </w:r>
          </w:p>
        </w:tc>
        <w:tc>
          <w:tcPr>
            <w:tcW w:w="2731" w:type="dxa"/>
          </w:tcPr>
          <w:p w14:paraId="3F59F6A2" w14:textId="77777777" w:rsidR="00EF2E2C" w:rsidRPr="00734778" w:rsidRDefault="00EF2E2C" w:rsidP="0079070A">
            <w:pPr>
              <w:overflowPunct/>
              <w:autoSpaceDE/>
              <w:autoSpaceDN/>
              <w:adjustRightInd/>
              <w:spacing w:after="0"/>
              <w:jc w:val="center"/>
              <w:textAlignment w:val="auto"/>
              <w:rPr>
                <w:lang w:val="en-US"/>
              </w:rPr>
            </w:pPr>
            <w:r>
              <w:rPr>
                <w:lang w:val="en-US"/>
              </w:rPr>
              <w:t>1.5</w:t>
            </w:r>
          </w:p>
        </w:tc>
        <w:tc>
          <w:tcPr>
            <w:tcW w:w="2731" w:type="dxa"/>
          </w:tcPr>
          <w:p w14:paraId="79578BF3" w14:textId="77777777" w:rsidR="00EF2E2C" w:rsidRPr="00734778" w:rsidRDefault="00EF2E2C" w:rsidP="0079070A">
            <w:pPr>
              <w:overflowPunct/>
              <w:autoSpaceDE/>
              <w:autoSpaceDN/>
              <w:adjustRightInd/>
              <w:spacing w:after="0"/>
              <w:jc w:val="center"/>
              <w:textAlignment w:val="auto"/>
              <w:rPr>
                <w:lang w:val="en-US"/>
              </w:rPr>
            </w:pPr>
            <w:r>
              <w:rPr>
                <w:lang w:val="en-US"/>
              </w:rPr>
              <w:t>1.8</w:t>
            </w:r>
          </w:p>
        </w:tc>
      </w:tr>
    </w:tbl>
    <w:p w14:paraId="6DCDE991" w14:textId="77777777" w:rsidR="00EF2E2C" w:rsidRDefault="00EF2E2C" w:rsidP="00EF2E2C">
      <w:pPr>
        <w:jc w:val="both"/>
        <w:rPr>
          <w:b/>
          <w:i/>
        </w:rPr>
      </w:pPr>
      <w:r>
        <w:rPr>
          <w:b/>
          <w:i/>
        </w:rPr>
        <w:t xml:space="preserve">Proposal </w:t>
      </w:r>
      <w:r w:rsidR="003B4DDC">
        <w:rPr>
          <w:b/>
          <w:i/>
        </w:rPr>
        <w:t>3</w:t>
      </w:r>
      <w:r>
        <w:rPr>
          <w:b/>
          <w:i/>
        </w:rPr>
        <w:t>: Non-zero transmission power relaxation for the main branch shall be applied for the 8Rx UE that capable of SRS antenna switch.</w:t>
      </w:r>
    </w:p>
    <w:p w14:paraId="0F8650D2" w14:textId="77777777" w:rsidR="00EF2E2C" w:rsidRPr="00EF2E2C" w:rsidRDefault="00EF2E2C" w:rsidP="00EF2E2C">
      <w:pPr>
        <w:pStyle w:val="aff6"/>
        <w:numPr>
          <w:ilvl w:val="0"/>
          <w:numId w:val="44"/>
        </w:numPr>
        <w:ind w:firstLineChars="0"/>
        <w:rPr>
          <w:rFonts w:ascii="Times New Roman" w:hAnsi="Times New Roman"/>
          <w:b/>
          <w:i/>
          <w:kern w:val="0"/>
          <w:sz w:val="20"/>
          <w:szCs w:val="20"/>
          <w:lang w:val="en-GB" w:eastAsia="zh-CN"/>
        </w:rPr>
      </w:pPr>
      <w:r w:rsidRPr="00EF2E2C">
        <w:rPr>
          <w:rFonts w:ascii="Times New Roman" w:hAnsi="Times New Roman"/>
          <w:b/>
          <w:i/>
          <w:kern w:val="0"/>
          <w:sz w:val="20"/>
          <w:szCs w:val="20"/>
          <w:lang w:val="en-GB" w:eastAsia="zh-CN"/>
        </w:rPr>
        <w:t>1.5dB can be considered</w:t>
      </w:r>
      <w:r w:rsidR="00F40E1D">
        <w:rPr>
          <w:rFonts w:ascii="Times New Roman" w:hAnsi="Times New Roman"/>
          <w:b/>
          <w:i/>
          <w:kern w:val="0"/>
          <w:sz w:val="20"/>
          <w:szCs w:val="20"/>
          <w:lang w:val="en-GB" w:eastAsia="zh-CN"/>
        </w:rPr>
        <w:t xml:space="preserve"> only</w:t>
      </w:r>
      <w:r w:rsidRPr="00EF2E2C">
        <w:rPr>
          <w:rFonts w:ascii="Times New Roman" w:hAnsi="Times New Roman"/>
          <w:b/>
          <w:i/>
          <w:kern w:val="0"/>
          <w:sz w:val="20"/>
          <w:szCs w:val="20"/>
          <w:lang w:val="en-GB" w:eastAsia="zh-CN"/>
        </w:rPr>
        <w:t xml:space="preserve"> for </w:t>
      </w:r>
      <w:proofErr w:type="spellStart"/>
      <w:r w:rsidRPr="00EF2E2C">
        <w:rPr>
          <w:rFonts w:ascii="Times New Roman" w:hAnsi="Times New Roman"/>
          <w:b/>
          <w:i/>
          <w:kern w:val="0"/>
          <w:sz w:val="20"/>
          <w:szCs w:val="20"/>
          <w:lang w:val="en-GB" w:eastAsia="zh-CN"/>
        </w:rPr>
        <w:t>P</w:t>
      </w:r>
      <w:r w:rsidRPr="00EF2E2C">
        <w:rPr>
          <w:rFonts w:ascii="Times New Roman" w:hAnsi="Times New Roman"/>
          <w:b/>
          <w:i/>
          <w:kern w:val="0"/>
          <w:sz w:val="20"/>
          <w:szCs w:val="20"/>
          <w:vertAlign w:val="subscript"/>
          <w:lang w:val="en-GB" w:eastAsia="zh-CN"/>
        </w:rPr>
        <w:t>CMAX_L</w:t>
      </w:r>
      <w:proofErr w:type="gramStart"/>
      <w:r w:rsidRPr="00EF2E2C">
        <w:rPr>
          <w:rFonts w:ascii="Times New Roman" w:hAnsi="Times New Roman"/>
          <w:b/>
          <w:i/>
          <w:kern w:val="0"/>
          <w:sz w:val="20"/>
          <w:szCs w:val="20"/>
          <w:vertAlign w:val="subscript"/>
          <w:lang w:val="en-GB" w:eastAsia="zh-CN"/>
        </w:rPr>
        <w:t>,f,c</w:t>
      </w:r>
      <w:proofErr w:type="spellEnd"/>
      <w:proofErr w:type="gramEnd"/>
      <w:r w:rsidR="00AF3A67">
        <w:rPr>
          <w:rFonts w:ascii="Times New Roman" w:hAnsi="Times New Roman"/>
          <w:b/>
          <w:i/>
          <w:kern w:val="0"/>
          <w:sz w:val="20"/>
          <w:szCs w:val="20"/>
          <w:lang w:val="en-GB" w:eastAsia="zh-CN"/>
        </w:rPr>
        <w:t>.</w:t>
      </w:r>
      <w:r w:rsidRPr="00EF2E2C">
        <w:rPr>
          <w:rFonts w:ascii="Times New Roman" w:hAnsi="Times New Roman"/>
          <w:b/>
          <w:i/>
          <w:kern w:val="0"/>
          <w:sz w:val="20"/>
          <w:szCs w:val="20"/>
          <w:lang w:val="en-GB" w:eastAsia="zh-CN"/>
        </w:rPr>
        <w:t xml:space="preserve">  </w:t>
      </w:r>
    </w:p>
    <w:p w14:paraId="2ED7468E" w14:textId="77777777" w:rsidR="00711D0A" w:rsidRDefault="0018456D" w:rsidP="00E11DEB">
      <w:pPr>
        <w:pStyle w:val="2"/>
        <w:spacing w:after="240"/>
      </w:pPr>
      <w:r>
        <w:rPr>
          <w:rFonts w:eastAsiaTheme="minorEastAsia" w:hint="eastAsia"/>
          <w:lang w:eastAsia="zh-CN"/>
        </w:rPr>
        <w:t>O</w:t>
      </w:r>
      <w:r w:rsidR="00211223">
        <w:rPr>
          <w:rFonts w:eastAsiaTheme="minorEastAsia"/>
          <w:lang w:eastAsia="zh-CN"/>
        </w:rPr>
        <w:t>n the</w:t>
      </w:r>
      <w:r w:rsidR="00452126">
        <w:rPr>
          <w:rFonts w:eastAsiaTheme="minorEastAsia"/>
          <w:lang w:eastAsia="zh-CN"/>
        </w:rPr>
        <w:t xml:space="preserve"> </w:t>
      </w:r>
      <w:r w:rsidR="00BC2363" w:rsidRPr="000E6479">
        <w:t>Δ</w:t>
      </w:r>
      <w:r w:rsidR="00E11DEB" w:rsidRPr="00E11DEB">
        <w:t>P</w:t>
      </w:r>
      <w:r w:rsidR="00E11DEB" w:rsidRPr="00E11DEB">
        <w:rPr>
          <w:vertAlign w:val="subscript"/>
        </w:rPr>
        <w:t>PowerClass</w:t>
      </w:r>
      <w:r w:rsidR="00E11DEB" w:rsidRPr="00E11DEB">
        <w:t xml:space="preserve"> </w:t>
      </w:r>
      <w:r w:rsidR="00E11DEB">
        <w:t xml:space="preserve">for </w:t>
      </w:r>
      <w:r w:rsidR="00E11DEB" w:rsidRPr="00E11DEB">
        <w:t>P</w:t>
      </w:r>
      <w:r w:rsidR="00E11DEB">
        <w:rPr>
          <w:vertAlign w:val="subscript"/>
        </w:rPr>
        <w:t>CMAX_H,</w:t>
      </w:r>
      <w:r w:rsidR="001523AF">
        <w:rPr>
          <w:vertAlign w:val="subscript"/>
        </w:rPr>
        <w:t xml:space="preserve"> </w:t>
      </w:r>
      <w:r w:rsidR="00E11DEB">
        <w:rPr>
          <w:vertAlign w:val="subscript"/>
        </w:rPr>
        <w:t>f,</w:t>
      </w:r>
      <w:r w:rsidR="001523AF">
        <w:rPr>
          <w:vertAlign w:val="subscript"/>
        </w:rPr>
        <w:t xml:space="preserve"> </w:t>
      </w:r>
      <w:r w:rsidR="00E11DEB">
        <w:rPr>
          <w:vertAlign w:val="subscript"/>
        </w:rPr>
        <w:t>c</w:t>
      </w:r>
    </w:p>
    <w:p w14:paraId="13BA8D41" w14:textId="77777777" w:rsidR="00192D62" w:rsidRDefault="00117914" w:rsidP="000D2697">
      <w:pPr>
        <w:jc w:val="both"/>
      </w:pPr>
      <w:r>
        <w:lastRenderedPageBreak/>
        <w:t xml:space="preserve">As the proponent, we would like to take the responsibility for </w:t>
      </w:r>
      <w:r w:rsidR="00785480">
        <w:t>sharing</w:t>
      </w:r>
      <w:r>
        <w:t xml:space="preserve"> more explanation</w:t>
      </w:r>
      <w:r w:rsidRPr="00117914">
        <w:t xml:space="preserve"> </w:t>
      </w:r>
      <w:r>
        <w:t>on this m</w:t>
      </w:r>
      <w:r w:rsidR="00E529EE">
        <w:t>ethod</w:t>
      </w:r>
      <w:r w:rsidR="00F7380F">
        <w:t>,</w:t>
      </w:r>
      <w:r>
        <w:t xml:space="preserve"> which</w:t>
      </w:r>
      <w:r w:rsidR="00E529EE">
        <w:t xml:space="preserve"> we believe that it</w:t>
      </w:r>
      <w:r>
        <w:t xml:space="preserve"> could </w:t>
      </w:r>
      <w:r w:rsidR="00785480">
        <w:t>reduce the artificial restriction</w:t>
      </w:r>
      <w:r w:rsidR="00DE6AD8">
        <w:t xml:space="preserve"> that </w:t>
      </w:r>
      <w:r w:rsidR="00F7380F">
        <w:t xml:space="preserve">would </w:t>
      </w:r>
      <w:r w:rsidR="00DE6AD8">
        <w:t>block the higher transmission power from UE</w:t>
      </w:r>
      <w:r>
        <w:t xml:space="preserve">. </w:t>
      </w:r>
    </w:p>
    <w:p w14:paraId="76C9BE04" w14:textId="77777777" w:rsidR="0026066E" w:rsidRDefault="009721C9" w:rsidP="000D2697">
      <w:pPr>
        <w:jc w:val="both"/>
      </w:pPr>
      <w:r>
        <w:t>In general, we believe both UE and network</w:t>
      </w:r>
      <w:r w:rsidR="003E0D94">
        <w:t xml:space="preserve"> would be</w:t>
      </w:r>
      <w:r w:rsidR="009B7253">
        <w:t xml:space="preserve"> </w:t>
      </w:r>
      <w:r w:rsidR="003E0D94">
        <w:t>beneficial</w:t>
      </w:r>
      <w:r w:rsidR="009B7253">
        <w:t xml:space="preserve"> </w:t>
      </w:r>
      <w:r w:rsidR="00113BFB">
        <w:t>from</w:t>
      </w:r>
      <w:r w:rsidR="00E529EE">
        <w:t xml:space="preserve"> </w:t>
      </w:r>
      <w:r w:rsidR="00361F7C">
        <w:t xml:space="preserve">better </w:t>
      </w:r>
      <w:r w:rsidR="00113BFB">
        <w:t>UL</w:t>
      </w:r>
      <w:r w:rsidR="00361F7C">
        <w:t xml:space="preserve"> performance, </w:t>
      </w:r>
      <w:r w:rsidR="00113BFB">
        <w:t xml:space="preserve">of which higher UL </w:t>
      </w:r>
      <w:r w:rsidR="002A02B6">
        <w:t>transmission power</w:t>
      </w:r>
      <w:r w:rsidR="002A02B6" w:rsidRPr="009B7253">
        <w:t xml:space="preserve"> </w:t>
      </w:r>
      <w:r w:rsidR="00113BFB">
        <w:t>could be pursued</w:t>
      </w:r>
      <w:r w:rsidR="002A02B6">
        <w:t xml:space="preserve"> </w:t>
      </w:r>
      <w:r w:rsidR="00FB5BF5">
        <w:t>from</w:t>
      </w:r>
      <w:r w:rsidR="002A02B6">
        <w:t xml:space="preserve"> UE.</w:t>
      </w:r>
      <w:r w:rsidR="00E529EE">
        <w:t xml:space="preserve"> This is also the spirit </w:t>
      </w:r>
      <w:r w:rsidR="00827D84">
        <w:t>of</w:t>
      </w:r>
      <w:r w:rsidR="00E529EE">
        <w:t xml:space="preserve"> Rel-17 RAN4 work on</w:t>
      </w:r>
      <w:r w:rsidR="009B7253">
        <w:t xml:space="preserve"> high power limit</w:t>
      </w:r>
      <w:r w:rsidR="00E529EE">
        <w:t xml:space="preserve"> enhancement</w:t>
      </w:r>
      <w:r w:rsidR="00827D84">
        <w:t xml:space="preserve"> for</w:t>
      </w:r>
      <w:r w:rsidR="009B7253">
        <w:t xml:space="preserve"> inter-band CA/DC. </w:t>
      </w:r>
    </w:p>
    <w:p w14:paraId="348BA3A1" w14:textId="77777777" w:rsidR="000C3511" w:rsidRPr="000C3511" w:rsidRDefault="000C3511" w:rsidP="000D2697">
      <w:pPr>
        <w:jc w:val="both"/>
        <w:rPr>
          <w:b/>
          <w:i/>
        </w:rPr>
      </w:pPr>
      <w:r>
        <w:rPr>
          <w:b/>
          <w:i/>
        </w:rPr>
        <w:t xml:space="preserve">Observation </w:t>
      </w:r>
      <w:r w:rsidR="00AA1435">
        <w:rPr>
          <w:b/>
          <w:i/>
        </w:rPr>
        <w:t>3</w:t>
      </w:r>
      <w:r>
        <w:rPr>
          <w:b/>
          <w:i/>
        </w:rPr>
        <w:t>: Both network and UE would be beneficial from better UL performance</w:t>
      </w:r>
      <w:r w:rsidRPr="00DE14F7">
        <w:rPr>
          <w:b/>
          <w:i/>
        </w:rPr>
        <w:t xml:space="preserve">, of which </w:t>
      </w:r>
      <w:r>
        <w:rPr>
          <w:b/>
          <w:i/>
        </w:rPr>
        <w:t xml:space="preserve">properly </w:t>
      </w:r>
      <w:r w:rsidRPr="00DE14F7">
        <w:rPr>
          <w:b/>
          <w:i/>
        </w:rPr>
        <w:t>high UL transmission power</w:t>
      </w:r>
      <w:r w:rsidR="004B46C1">
        <w:rPr>
          <w:b/>
          <w:i/>
        </w:rPr>
        <w:t>, with consideration of all non-ideal factors,</w:t>
      </w:r>
      <w:r w:rsidRPr="00DE14F7">
        <w:rPr>
          <w:b/>
          <w:i/>
        </w:rPr>
        <w:t xml:space="preserve"> could be pursued from UE</w:t>
      </w:r>
      <w:r>
        <w:rPr>
          <w:b/>
          <w:i/>
        </w:rPr>
        <w:t xml:space="preserve">. </w:t>
      </w:r>
      <w:r w:rsidRPr="00DE14F7">
        <w:rPr>
          <w:b/>
          <w:i/>
        </w:rPr>
        <w:t>This is also the spirit of Rel-17 RAN4 work on high power limit enhancement for inter-band CA/DC.</w:t>
      </w:r>
    </w:p>
    <w:p w14:paraId="6C111AD9" w14:textId="77777777" w:rsidR="001A3D7C" w:rsidRDefault="009B7253" w:rsidP="000D2697">
      <w:pPr>
        <w:jc w:val="both"/>
      </w:pPr>
      <w:r>
        <w:t>Specifically, i</w:t>
      </w:r>
      <w:r w:rsidR="00F7380F">
        <w:t xml:space="preserve">t could be well understood that SRS is </w:t>
      </w:r>
      <w:r>
        <w:t>one</w:t>
      </w:r>
      <w:r w:rsidR="00F7380F">
        <w:t xml:space="preserve"> important type of uplink </w:t>
      </w:r>
      <w:r w:rsidR="006F2976">
        <w:t>channel</w:t>
      </w:r>
      <w:r w:rsidR="00CB3338">
        <w:t xml:space="preserve">. </w:t>
      </w:r>
      <w:r>
        <w:t>Normally, n</w:t>
      </w:r>
      <w:r w:rsidR="00CB3338">
        <w:t>etwork would expect high quality SRS transmission in order to obtain accurate UL channel estima</w:t>
      </w:r>
      <w:r w:rsidR="006109FC">
        <w:t xml:space="preserve">tion. </w:t>
      </w:r>
      <w:r w:rsidR="006F2976">
        <w:t xml:space="preserve">What’s more, </w:t>
      </w:r>
      <w:r w:rsidR="00D97163">
        <w:t>such</w:t>
      </w:r>
      <w:r w:rsidR="00D97163" w:rsidRPr="00D97163">
        <w:t xml:space="preserve"> </w:t>
      </w:r>
      <w:r w:rsidR="00D97163">
        <w:t xml:space="preserve">UL channel estimation will also play an important role for network to acquire DL precoder based on the </w:t>
      </w:r>
      <w:r w:rsidR="00353715">
        <w:t xml:space="preserve">UL/DL </w:t>
      </w:r>
      <w:r w:rsidR="00D97163">
        <w:t>reciprocity for a TDD system.</w:t>
      </w:r>
    </w:p>
    <w:p w14:paraId="673FDBFC" w14:textId="77777777" w:rsidR="00353715" w:rsidRDefault="009721C9" w:rsidP="000D2697">
      <w:pPr>
        <w:jc w:val="both"/>
      </w:pPr>
      <w:r>
        <w:t>But from</w:t>
      </w:r>
      <w:r w:rsidR="00BB276D">
        <w:t xml:space="preserve"> implementation perspective, n</w:t>
      </w:r>
      <w:r w:rsidR="00F1416F">
        <w:t>on-ideal factors that would impact the SRS transmission power</w:t>
      </w:r>
      <w:r w:rsidR="00D01657">
        <w:t>, e.g. IL imbalance between main branch and diversity branch, have been identified</w:t>
      </w:r>
      <w:r w:rsidR="00353715">
        <w:t xml:space="preserve"> during the related RAN4 discussion.</w:t>
      </w:r>
      <w:r w:rsidR="007D2FC1">
        <w:t xml:space="preserve"> </w:t>
      </w:r>
      <w:r w:rsidR="00353715">
        <w:t>It turns out that high relaxation should be considered especially for 8Rx case.</w:t>
      </w:r>
    </w:p>
    <w:p w14:paraId="17E734C8" w14:textId="77777777" w:rsidR="00C44A68" w:rsidRDefault="00353715" w:rsidP="000D2697">
      <w:pPr>
        <w:jc w:val="both"/>
      </w:pPr>
      <w:r>
        <w:t>Actually,</w:t>
      </w:r>
      <w:r w:rsidR="0094338C">
        <w:t xml:space="preserve"> judging from the</w:t>
      </w:r>
      <w:r w:rsidR="00BD7648">
        <w:t xml:space="preserve"> definition of configured transmitted power in</w:t>
      </w:r>
      <w:r w:rsidR="0094338C">
        <w:t xml:space="preserve"> TS 38.101-1 clause 6.2.4, non-ideal factors</w:t>
      </w:r>
      <w:r w:rsidR="00285D87">
        <w:t xml:space="preserve">, such as </w:t>
      </w:r>
      <w:r w:rsidR="00285D87" w:rsidRPr="00285D87">
        <w:rPr>
          <w:rFonts w:hint="eastAsia"/>
        </w:rPr>
        <w:t>Δ</w:t>
      </w:r>
      <w:r w:rsidR="00285D87" w:rsidRPr="00285D87">
        <w:t>T</w:t>
      </w:r>
      <w:r w:rsidR="00285D87" w:rsidRPr="00285D87">
        <w:rPr>
          <w:vertAlign w:val="subscript"/>
        </w:rPr>
        <w:t>RxSRS</w:t>
      </w:r>
      <w:r w:rsidR="00285D87">
        <w:t>,</w:t>
      </w:r>
      <w:r w:rsidR="0094338C">
        <w:t xml:space="preserve"> are all reflected in the lower bound</w:t>
      </w:r>
      <w:r w:rsidR="0010536A" w:rsidRPr="0010536A">
        <w:t xml:space="preserve"> </w:t>
      </w:r>
      <w:r w:rsidR="0010536A" w:rsidRPr="00E11DEB">
        <w:t>P</w:t>
      </w:r>
      <w:r w:rsidR="0010536A">
        <w:rPr>
          <w:vertAlign w:val="subscript"/>
        </w:rPr>
        <w:t>CMAX_</w:t>
      </w:r>
      <w:r w:rsidR="00AA435A">
        <w:rPr>
          <w:vertAlign w:val="subscript"/>
        </w:rPr>
        <w:t>L</w:t>
      </w:r>
      <w:r w:rsidR="0010536A">
        <w:rPr>
          <w:vertAlign w:val="subscript"/>
        </w:rPr>
        <w:t>, f, c</w:t>
      </w:r>
      <w:r w:rsidR="0094338C">
        <w:t xml:space="preserve">, while higher bound </w:t>
      </w:r>
      <w:r w:rsidR="007F5F06">
        <w:t>is</w:t>
      </w:r>
      <w:r w:rsidR="0010536A">
        <w:t xml:space="preserve"> </w:t>
      </w:r>
      <w:r w:rsidR="00161FA6">
        <w:t xml:space="preserve">mainly </w:t>
      </w:r>
      <w:r w:rsidR="007F5F06">
        <w:t xml:space="preserve">determined </w:t>
      </w:r>
      <w:r w:rsidR="0010536A">
        <w:t>by</w:t>
      </w:r>
      <w:r w:rsidR="00161FA6">
        <w:t xml:space="preserve"> </w:t>
      </w:r>
      <w:r w:rsidR="005C243F">
        <w:t>the</w:t>
      </w:r>
      <w:r w:rsidR="001C78B9">
        <w:t xml:space="preserve"> </w:t>
      </w:r>
      <w:r w:rsidR="00161FA6">
        <w:t>power class</w:t>
      </w:r>
      <w:r w:rsidR="00AD10EF">
        <w:t xml:space="preserve"> which is declared by</w:t>
      </w:r>
      <w:r w:rsidR="001C78B9">
        <w:t xml:space="preserve"> </w:t>
      </w:r>
      <w:r w:rsidR="00AD10EF">
        <w:t>UE</w:t>
      </w:r>
      <w:r w:rsidR="001C78B9">
        <w:t>.</w:t>
      </w:r>
    </w:p>
    <w:p w14:paraId="1BE09528" w14:textId="77777777" w:rsidR="00C44A68" w:rsidRDefault="00C44A68" w:rsidP="00C44A68">
      <w:pPr>
        <w:jc w:val="center"/>
      </w:pPr>
      <w:r>
        <w:rPr>
          <w:noProof/>
          <w:lang w:val="en-US"/>
        </w:rPr>
        <w:drawing>
          <wp:inline distT="0" distB="0" distL="0" distR="0" wp14:anchorId="5E309087" wp14:editId="72096388">
            <wp:extent cx="5895833" cy="903241"/>
            <wp:effectExtent l="133350" t="76200" r="124460" b="685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7001" cy="909548"/>
                    </a:xfrm>
                    <a:prstGeom prst="rect">
                      <a:avLst/>
                    </a:prstGeom>
                    <a:effectLst>
                      <a:outerShdw blurRad="63500" sx="102000" sy="102000" algn="ctr" rotWithShape="0">
                        <a:prstClr val="black">
                          <a:alpha val="40000"/>
                        </a:prstClr>
                      </a:outerShdw>
                    </a:effectLst>
                  </pic:spPr>
                </pic:pic>
              </a:graphicData>
            </a:graphic>
          </wp:inline>
        </w:drawing>
      </w:r>
    </w:p>
    <w:p w14:paraId="11C6D15D" w14:textId="77777777" w:rsidR="00285D87" w:rsidRDefault="00285D87" w:rsidP="00285D87">
      <w:pPr>
        <w:jc w:val="both"/>
        <w:rPr>
          <w:b/>
          <w:i/>
        </w:rPr>
      </w:pPr>
      <w:r>
        <w:rPr>
          <w:b/>
          <w:i/>
        </w:rPr>
        <w:t xml:space="preserve">Observation </w:t>
      </w:r>
      <w:r w:rsidR="00AA1435">
        <w:rPr>
          <w:b/>
          <w:i/>
        </w:rPr>
        <w:t>4</w:t>
      </w:r>
      <w:r>
        <w:rPr>
          <w:b/>
          <w:i/>
        </w:rPr>
        <w:t xml:space="preserve">: </w:t>
      </w:r>
      <w:r w:rsidR="009B4876">
        <w:rPr>
          <w:b/>
          <w:i/>
        </w:rPr>
        <w:t>According to</w:t>
      </w:r>
      <w:r w:rsidR="00A07E76" w:rsidRPr="00A07E76">
        <w:rPr>
          <w:b/>
          <w:i/>
        </w:rPr>
        <w:t xml:space="preserve"> the definition of </w:t>
      </w:r>
      <w:r w:rsidR="00736639">
        <w:rPr>
          <w:b/>
          <w:i/>
        </w:rPr>
        <w:t xml:space="preserve">UE </w:t>
      </w:r>
      <w:r w:rsidR="00A07E76" w:rsidRPr="00A07E76">
        <w:rPr>
          <w:b/>
          <w:i/>
        </w:rPr>
        <w:t>configured transmitted power</w:t>
      </w:r>
      <w:r w:rsidR="00736639">
        <w:rPr>
          <w:b/>
          <w:i/>
        </w:rPr>
        <w:t>,</w:t>
      </w:r>
      <w:r w:rsidR="007F6B8A">
        <w:rPr>
          <w:b/>
          <w:i/>
        </w:rPr>
        <w:t xml:space="preserve"> all relaxation parameters due to non-ideal factors are</w:t>
      </w:r>
      <w:r w:rsidR="00956048">
        <w:rPr>
          <w:b/>
          <w:i/>
        </w:rPr>
        <w:t xml:space="preserve"> considered in</w:t>
      </w:r>
      <w:r w:rsidR="007F6B8A">
        <w:rPr>
          <w:b/>
          <w:i/>
        </w:rPr>
        <w:t xml:space="preserve"> </w:t>
      </w:r>
      <w:r w:rsidR="007F6B8A" w:rsidRPr="007F6B8A">
        <w:rPr>
          <w:b/>
          <w:i/>
        </w:rPr>
        <w:t>the lower bound P</w:t>
      </w:r>
      <w:r w:rsidR="00AA435A">
        <w:rPr>
          <w:b/>
          <w:i/>
          <w:vertAlign w:val="subscript"/>
        </w:rPr>
        <w:t>CMAX_L</w:t>
      </w:r>
      <w:r w:rsidR="007F6B8A" w:rsidRPr="007F6B8A">
        <w:rPr>
          <w:b/>
          <w:i/>
          <w:vertAlign w:val="subscript"/>
        </w:rPr>
        <w:t>, f, c</w:t>
      </w:r>
      <w:r w:rsidR="007F6B8A" w:rsidRPr="007F6B8A">
        <w:rPr>
          <w:b/>
          <w:i/>
        </w:rPr>
        <w:t xml:space="preserve">, while higher bound </w:t>
      </w:r>
      <w:r w:rsidR="00AA435A" w:rsidRPr="007F6B8A">
        <w:rPr>
          <w:b/>
          <w:i/>
        </w:rPr>
        <w:t>P</w:t>
      </w:r>
      <w:r w:rsidR="00AA435A">
        <w:rPr>
          <w:b/>
          <w:i/>
          <w:vertAlign w:val="subscript"/>
        </w:rPr>
        <w:t>CMAX_H</w:t>
      </w:r>
      <w:r w:rsidR="00AA435A" w:rsidRPr="007F6B8A">
        <w:rPr>
          <w:b/>
          <w:i/>
          <w:vertAlign w:val="subscript"/>
        </w:rPr>
        <w:t>, f, c</w:t>
      </w:r>
      <w:r w:rsidR="00AA435A" w:rsidRPr="007F6B8A">
        <w:rPr>
          <w:b/>
          <w:i/>
        </w:rPr>
        <w:t xml:space="preserve"> </w:t>
      </w:r>
      <w:r w:rsidR="007F6B8A" w:rsidRPr="007F6B8A">
        <w:rPr>
          <w:b/>
          <w:i/>
        </w:rPr>
        <w:t xml:space="preserve">is mainly determined by </w:t>
      </w:r>
      <w:r w:rsidR="005C243F">
        <w:rPr>
          <w:b/>
          <w:i/>
        </w:rPr>
        <w:t>the</w:t>
      </w:r>
      <w:r w:rsidR="007F6B8A" w:rsidRPr="007F6B8A">
        <w:rPr>
          <w:b/>
          <w:i/>
        </w:rPr>
        <w:t xml:space="preserve"> power class which is declared by UE</w:t>
      </w:r>
      <w:r w:rsidR="009B4876">
        <w:rPr>
          <w:b/>
          <w:i/>
        </w:rPr>
        <w:t>.</w:t>
      </w:r>
    </w:p>
    <w:p w14:paraId="135A883F" w14:textId="77777777" w:rsidR="001523AF" w:rsidRDefault="000C3511" w:rsidP="009D5BA4">
      <w:pPr>
        <w:jc w:val="both"/>
      </w:pPr>
      <w:r>
        <w:t>Additionally, there is a non-zero relaxation</w:t>
      </w:r>
      <w:r w:rsidRPr="000C3511">
        <w:t xml:space="preserve"> </w:t>
      </w:r>
      <w:r w:rsidRPr="00FD4780">
        <w:t>ΔP</w:t>
      </w:r>
      <w:r w:rsidRPr="00FD4780">
        <w:rPr>
          <w:vertAlign w:val="subscript"/>
        </w:rPr>
        <w:t>PowerClass</w:t>
      </w:r>
      <w:r>
        <w:t xml:space="preserve"> in </w:t>
      </w:r>
      <w:r w:rsidRPr="00E11DEB">
        <w:t>P</w:t>
      </w:r>
      <w:r>
        <w:rPr>
          <w:vertAlign w:val="subscript"/>
        </w:rPr>
        <w:t>CMAX_H, f, c</w:t>
      </w:r>
      <w:r>
        <w:t>, t</w:t>
      </w:r>
      <w:r w:rsidR="00FD4780">
        <w:rPr>
          <w:lang w:eastAsia="en-US"/>
        </w:rPr>
        <w:t xml:space="preserve">he following definition of </w:t>
      </w:r>
      <w:r>
        <w:rPr>
          <w:lang w:eastAsia="en-US"/>
        </w:rPr>
        <w:t xml:space="preserve">it </w:t>
      </w:r>
      <w:r w:rsidR="00FD4780">
        <w:rPr>
          <w:lang w:eastAsia="en-US"/>
        </w:rPr>
        <w:t>is excerpted from TS 38.101-1</w:t>
      </w:r>
      <w:r w:rsidR="00B4463D">
        <w:rPr>
          <w:rFonts w:eastAsia="Times New Roman"/>
        </w:rPr>
        <w:t xml:space="preserve">. For the highlighted part, it can be understood that this 3dB relaxation is introduced for </w:t>
      </w:r>
      <w:proofErr w:type="spellStart"/>
      <w:r w:rsidR="00B4463D">
        <w:rPr>
          <w:rFonts w:eastAsia="Times New Roman"/>
        </w:rPr>
        <w:t>TxD</w:t>
      </w:r>
      <w:proofErr w:type="spellEnd"/>
      <w:r w:rsidR="00B4463D">
        <w:rPr>
          <w:rFonts w:eastAsia="Times New Roman"/>
        </w:rPr>
        <w:t xml:space="preserve"> UE, since the antenna virtualization would be disabled for AS-SRS transmission with 1T2R/1T4R capability</w:t>
      </w:r>
      <w:r w:rsidR="00FD4780">
        <w:rPr>
          <w:lang w:eastAsia="en-US"/>
        </w:rPr>
        <w:t>:</w:t>
      </w:r>
      <w:r w:rsidR="00894933">
        <w:rPr>
          <w:lang w:eastAsia="en-US"/>
        </w:rPr>
        <w:t xml:space="preserve"> </w:t>
      </w:r>
    </w:p>
    <w:p w14:paraId="132999DA" w14:textId="77777777" w:rsidR="00971B36" w:rsidRDefault="00FD4780" w:rsidP="00971B36">
      <w:pPr>
        <w:jc w:val="center"/>
        <w:rPr>
          <w:lang w:eastAsia="en-US"/>
        </w:rPr>
      </w:pPr>
      <w:r>
        <w:rPr>
          <w:noProof/>
          <w:lang w:val="en-US"/>
        </w:rPr>
        <w:lastRenderedPageBreak/>
        <w:drawing>
          <wp:inline distT="0" distB="0" distL="0" distR="0" wp14:anchorId="592F79C9" wp14:editId="59A892F3">
            <wp:extent cx="4042344" cy="3310688"/>
            <wp:effectExtent l="95250" t="114300" r="111125" b="1187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3951" cy="3320194"/>
                    </a:xfrm>
                    <a:prstGeom prst="rect">
                      <a:avLst/>
                    </a:prstGeom>
                    <a:effectLst>
                      <a:outerShdw blurRad="63500" sx="102000" sy="102000" algn="ctr" rotWithShape="0">
                        <a:prstClr val="black">
                          <a:alpha val="40000"/>
                        </a:prstClr>
                      </a:outerShdw>
                    </a:effectLst>
                  </pic:spPr>
                </pic:pic>
              </a:graphicData>
            </a:graphic>
          </wp:inline>
        </w:drawing>
      </w:r>
    </w:p>
    <w:p w14:paraId="3E00062E" w14:textId="77777777" w:rsidR="006D23E0" w:rsidRDefault="007C4253" w:rsidP="000D2697">
      <w:pPr>
        <w:jc w:val="both"/>
        <w:rPr>
          <w:rFonts w:eastAsia="Times New Roman"/>
        </w:rPr>
      </w:pPr>
      <w:r>
        <w:rPr>
          <w:rFonts w:eastAsia="Times New Roman"/>
        </w:rPr>
        <w:t>But l</w:t>
      </w:r>
      <w:r w:rsidR="004B46C1">
        <w:rPr>
          <w:rFonts w:eastAsia="Times New Roman"/>
        </w:rPr>
        <w:t>ike we have explained</w:t>
      </w:r>
      <w:r w:rsidR="00231FA9">
        <w:rPr>
          <w:rFonts w:eastAsia="Times New Roman"/>
        </w:rPr>
        <w:t xml:space="preserve"> above</w:t>
      </w:r>
      <w:r w:rsidR="004B46C1">
        <w:rPr>
          <w:rFonts w:eastAsia="Times New Roman"/>
        </w:rPr>
        <w:t xml:space="preserve">, </w:t>
      </w:r>
      <w:r>
        <w:rPr>
          <w:rFonts w:eastAsia="Times New Roman"/>
        </w:rPr>
        <w:t xml:space="preserve">such relaxation </w:t>
      </w:r>
      <w:r w:rsidR="00C94813">
        <w:rPr>
          <w:rFonts w:eastAsia="Times New Roman"/>
        </w:rPr>
        <w:t xml:space="preserve">due to the disabling of antenna virtualization would be considered for </w:t>
      </w:r>
      <w:r w:rsidR="00C94813">
        <w:t xml:space="preserve">lower bound, but there is no need </w:t>
      </w:r>
      <w:r w:rsidR="0061518A">
        <w:t xml:space="preserve">for </w:t>
      </w:r>
      <w:r w:rsidR="00C94813">
        <w:t>higher boun</w:t>
      </w:r>
      <w:r w:rsidR="0061518A">
        <w:t>d since</w:t>
      </w:r>
      <w:r w:rsidR="00C94813">
        <w:t xml:space="preserve"> </w:t>
      </w:r>
      <w:r w:rsidR="0061518A">
        <w:t>that would be an artificial limitation and</w:t>
      </w:r>
      <w:r w:rsidR="007C3930">
        <w:t xml:space="preserve"> it </w:t>
      </w:r>
      <w:r w:rsidR="00D50ACE">
        <w:t>could</w:t>
      </w:r>
      <w:r w:rsidR="0061518A">
        <w:t xml:space="preserve"> kill the room for UE to pursue higher transmission power. </w:t>
      </w:r>
    </w:p>
    <w:p w14:paraId="21F9DF37" w14:textId="77777777" w:rsidR="006778EF" w:rsidRDefault="006778EF" w:rsidP="006778EF">
      <w:pPr>
        <w:jc w:val="both"/>
        <w:rPr>
          <w:b/>
          <w:i/>
        </w:rPr>
      </w:pPr>
      <w:r>
        <w:rPr>
          <w:b/>
          <w:i/>
        </w:rPr>
        <w:t xml:space="preserve">Observation </w:t>
      </w:r>
      <w:r w:rsidR="00AA1435">
        <w:rPr>
          <w:b/>
          <w:i/>
        </w:rPr>
        <w:t>5</w:t>
      </w:r>
      <w:r>
        <w:rPr>
          <w:b/>
          <w:i/>
        </w:rPr>
        <w:t>: The 3dB relaxation from</w:t>
      </w:r>
      <w:r w:rsidRPr="006778EF">
        <w:t xml:space="preserve"> </w:t>
      </w:r>
      <w:r w:rsidRPr="006778EF">
        <w:rPr>
          <w:b/>
          <w:i/>
        </w:rPr>
        <w:t>ΔP</w:t>
      </w:r>
      <w:r w:rsidRPr="006778EF">
        <w:rPr>
          <w:b/>
          <w:i/>
          <w:vertAlign w:val="subscript"/>
        </w:rPr>
        <w:t>PowerClass</w:t>
      </w:r>
      <w:r>
        <w:rPr>
          <w:b/>
          <w:i/>
        </w:rPr>
        <w:t xml:space="preserve"> for AS-SRS has already been considered in </w:t>
      </w:r>
      <w:r w:rsidRPr="007F6B8A">
        <w:rPr>
          <w:b/>
          <w:i/>
        </w:rPr>
        <w:t>P</w:t>
      </w:r>
      <w:r>
        <w:rPr>
          <w:b/>
          <w:i/>
          <w:vertAlign w:val="subscript"/>
        </w:rPr>
        <w:t>CMAX_L</w:t>
      </w:r>
      <w:r w:rsidRPr="007F6B8A">
        <w:rPr>
          <w:b/>
          <w:i/>
          <w:vertAlign w:val="subscript"/>
        </w:rPr>
        <w:t>, f, c</w:t>
      </w:r>
      <w:r>
        <w:rPr>
          <w:b/>
          <w:i/>
        </w:rPr>
        <w:t>, hence there is no need to include it in</w:t>
      </w:r>
      <w:r w:rsidRPr="006778EF">
        <w:rPr>
          <w:b/>
          <w:i/>
        </w:rPr>
        <w:t xml:space="preserve"> </w:t>
      </w:r>
      <w:r w:rsidRPr="007F6B8A">
        <w:rPr>
          <w:b/>
          <w:i/>
        </w:rPr>
        <w:t>P</w:t>
      </w:r>
      <w:r>
        <w:rPr>
          <w:b/>
          <w:i/>
          <w:vertAlign w:val="subscript"/>
        </w:rPr>
        <w:t>CMAX_H</w:t>
      </w:r>
      <w:r w:rsidRPr="007F6B8A">
        <w:rPr>
          <w:b/>
          <w:i/>
          <w:vertAlign w:val="subscript"/>
        </w:rPr>
        <w:t>, f, c</w:t>
      </w:r>
      <w:r>
        <w:rPr>
          <w:b/>
          <w:i/>
        </w:rPr>
        <w:t xml:space="preserve">. Otherwise the room for UE to pursue higher transmission power will be </w:t>
      </w:r>
      <w:r w:rsidR="00524BFB">
        <w:rPr>
          <w:b/>
          <w:i/>
        </w:rPr>
        <w:t>artificially limited.</w:t>
      </w:r>
      <w:r>
        <w:rPr>
          <w:b/>
          <w:i/>
        </w:rPr>
        <w:t xml:space="preserve">     </w:t>
      </w:r>
    </w:p>
    <w:p w14:paraId="09F505EB" w14:textId="1CE15892" w:rsidR="006778EF" w:rsidRPr="0061518A" w:rsidRDefault="006778EF" w:rsidP="000D2697">
      <w:pPr>
        <w:jc w:val="both"/>
        <w:rPr>
          <w:rFonts w:eastAsia="Times New Roman"/>
        </w:rPr>
      </w:pPr>
      <w:r w:rsidRPr="008D01B6">
        <w:rPr>
          <w:rFonts w:eastAsia="Times New Roman"/>
        </w:rPr>
        <w:t xml:space="preserve">Thus we propose a draft CR in </w:t>
      </w:r>
      <w:r w:rsidR="00AE32D5">
        <w:rPr>
          <w:rFonts w:eastAsia="Times New Roman"/>
        </w:rPr>
        <w:t>R4-2301764</w:t>
      </w:r>
      <w:bookmarkStart w:id="2" w:name="_GoBack"/>
      <w:bookmarkEnd w:id="2"/>
      <w:r w:rsidRPr="008D01B6">
        <w:rPr>
          <w:rFonts w:eastAsia="Times New Roman"/>
        </w:rPr>
        <w:t>.</w:t>
      </w:r>
    </w:p>
    <w:p w14:paraId="17F0C00C" w14:textId="2FFB4ACD" w:rsidR="006D23E0" w:rsidRDefault="006D23E0" w:rsidP="006D23E0">
      <w:pPr>
        <w:jc w:val="both"/>
        <w:rPr>
          <w:b/>
          <w:i/>
        </w:rPr>
      </w:pPr>
      <w:r>
        <w:rPr>
          <w:b/>
          <w:i/>
        </w:rPr>
        <w:t xml:space="preserve">Proposal </w:t>
      </w:r>
      <w:r w:rsidR="00AA1435">
        <w:rPr>
          <w:b/>
          <w:i/>
        </w:rPr>
        <w:t>4</w:t>
      </w:r>
      <w:r>
        <w:rPr>
          <w:b/>
          <w:i/>
        </w:rPr>
        <w:t>: Draft CR in R4-</w:t>
      </w:r>
      <w:r w:rsidR="008D01B6">
        <w:rPr>
          <w:b/>
          <w:i/>
        </w:rPr>
        <w:t>2301764</w:t>
      </w:r>
      <w:r>
        <w:rPr>
          <w:b/>
          <w:i/>
        </w:rPr>
        <w:t xml:space="preserve"> for capturing the following </w:t>
      </w:r>
      <w:r w:rsidR="00C2219C">
        <w:rPr>
          <w:rFonts w:hint="eastAsia"/>
          <w:b/>
          <w:i/>
        </w:rPr>
        <w:t>enhancement</w:t>
      </w:r>
      <w:r>
        <w:rPr>
          <w:b/>
          <w:i/>
        </w:rPr>
        <w:t>:</w:t>
      </w:r>
    </w:p>
    <w:p w14:paraId="0A043E44" w14:textId="77777777" w:rsidR="00555DE6" w:rsidRPr="00F22920" w:rsidRDefault="006D23E0" w:rsidP="006C0722">
      <w:pPr>
        <w:pStyle w:val="aff6"/>
        <w:numPr>
          <w:ilvl w:val="0"/>
          <w:numId w:val="41"/>
        </w:numPr>
        <w:ind w:firstLineChars="0"/>
        <w:rPr>
          <w:lang w:eastAsia="en-US"/>
        </w:rPr>
      </w:pPr>
      <w:r w:rsidRPr="00F22920">
        <w:rPr>
          <w:rFonts w:ascii="Times New Roman" w:hAnsi="Times New Roman"/>
          <w:b/>
          <w:i/>
          <w:sz w:val="20"/>
        </w:rPr>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or a PC1.5 capable UE, if it further indicates the support of </w:t>
      </w:r>
      <w:r w:rsidR="00DB7223">
        <w:rPr>
          <w:rFonts w:ascii="Times New Roman" w:hAnsi="Times New Roman"/>
          <w:b/>
          <w:i/>
          <w:sz w:val="20"/>
        </w:rPr>
        <w:t>1</w:t>
      </w:r>
      <w:r w:rsidRPr="00F22920">
        <w:rPr>
          <w:rFonts w:ascii="Times New Roman" w:hAnsi="Times New Roman"/>
          <w:b/>
          <w:i/>
          <w:sz w:val="20"/>
        </w:rPr>
        <w:t>T8R AS-SRS, the</w:t>
      </w:r>
      <w:r w:rsidR="00D772C9" w:rsidRPr="00F22920">
        <w:rPr>
          <w:rFonts w:ascii="Times New Roman" w:hAnsi="Times New Roman"/>
          <w:b/>
          <w:i/>
          <w:sz w:val="20"/>
        </w:rPr>
        <w:t xml:space="preserve"> </w:t>
      </w:r>
      <w:r w:rsidRPr="00F22920">
        <w:rPr>
          <w:rFonts w:ascii="Times New Roman" w:hAnsi="Times New Roman"/>
          <w:b/>
          <w:i/>
          <w:sz w:val="20"/>
        </w:rPr>
        <w:t>ΔP</w:t>
      </w:r>
      <w:r w:rsidRPr="00F22920">
        <w:rPr>
          <w:rFonts w:ascii="Times New Roman" w:hAnsi="Times New Roman"/>
          <w:b/>
          <w:i/>
          <w:sz w:val="20"/>
          <w:vertAlign w:val="subscript"/>
        </w:rPr>
        <w:t>PowerClass</w:t>
      </w:r>
      <w:r w:rsidR="00A01081" w:rsidRPr="00F22920">
        <w:rPr>
          <w:rFonts w:ascii="Times New Roman" w:hAnsi="Times New Roman" w:hint="eastAsia"/>
          <w:b/>
          <w:i/>
          <w:sz w:val="20"/>
          <w:lang w:eastAsia="zh-CN"/>
        </w:rPr>
        <w:t>=</w:t>
      </w:r>
      <w:r w:rsidR="00A01081" w:rsidRPr="00F22920">
        <w:rPr>
          <w:rFonts w:ascii="Times New Roman" w:hAnsi="Times New Roman"/>
          <w:b/>
          <w:i/>
          <w:sz w:val="20"/>
        </w:rPr>
        <w:t xml:space="preserve">3dB </w:t>
      </w:r>
      <w:r w:rsidRPr="00F22920">
        <w:rPr>
          <w:rFonts w:ascii="Times New Roman" w:hAnsi="Times New Roman"/>
          <w:b/>
          <w:i/>
          <w:sz w:val="20"/>
        </w:rPr>
        <w:t>applied for P</w:t>
      </w:r>
      <w:r w:rsidRPr="00F22920">
        <w:rPr>
          <w:rFonts w:ascii="Times New Roman" w:hAnsi="Times New Roman"/>
          <w:b/>
          <w:i/>
          <w:sz w:val="20"/>
          <w:vertAlign w:val="subscript"/>
        </w:rPr>
        <w:t>CMAX_H,f,c</w:t>
      </w:r>
      <w:r w:rsidRPr="00F22920">
        <w:rPr>
          <w:rFonts w:ascii="Times New Roman" w:hAnsi="Times New Roman"/>
          <w:b/>
          <w:i/>
          <w:sz w:val="20"/>
        </w:rPr>
        <w:t xml:space="preserve"> </w:t>
      </w:r>
      <w:r w:rsidR="00494FAD" w:rsidRPr="00F22920">
        <w:rPr>
          <w:rFonts w:ascii="Times New Roman" w:hAnsi="Times New Roman"/>
          <w:b/>
          <w:i/>
          <w:sz w:val="20"/>
        </w:rPr>
        <w:t>should</w:t>
      </w:r>
      <w:r w:rsidRPr="00F22920">
        <w:rPr>
          <w:rFonts w:ascii="Times New Roman" w:hAnsi="Times New Roman"/>
          <w:b/>
          <w:i/>
          <w:sz w:val="20"/>
        </w:rPr>
        <w:t xml:space="preserve"> be removed.</w:t>
      </w:r>
      <w:r w:rsidRPr="00F22920">
        <w:rPr>
          <w:rFonts w:ascii="Times New Roman" w:hAnsi="Times New Roman"/>
          <w:b/>
          <w:i/>
        </w:rPr>
        <w:t xml:space="preserve"> </w:t>
      </w:r>
    </w:p>
    <w:p w14:paraId="5FD56921" w14:textId="77777777" w:rsidR="00F22920" w:rsidRDefault="00F22920" w:rsidP="00F22920">
      <w:pPr>
        <w:pStyle w:val="aff6"/>
        <w:ind w:left="360" w:firstLineChars="0" w:firstLine="0"/>
        <w:rPr>
          <w:lang w:eastAsia="en-US"/>
        </w:rPr>
      </w:pPr>
    </w:p>
    <w:p w14:paraId="192EFA32" w14:textId="77777777" w:rsidR="00EF72DE" w:rsidRDefault="00EF72DE" w:rsidP="00EF72DE">
      <w:pPr>
        <w:pStyle w:val="2"/>
        <w:spacing w:after="240"/>
      </w:pPr>
      <w:r>
        <w:t xml:space="preserve">On the </w:t>
      </w:r>
      <w:r w:rsidR="0094326D">
        <w:t xml:space="preserve">reporting of </w:t>
      </w:r>
      <w:r w:rsidR="003A6577">
        <w:t xml:space="preserve">SRS </w:t>
      </w:r>
      <w:r>
        <w:t>IL imb</w:t>
      </w:r>
      <w:r w:rsidR="0094326D">
        <w:t>alance between main branch and diversity branch</w:t>
      </w:r>
    </w:p>
    <w:p w14:paraId="3A411686" w14:textId="77777777" w:rsidR="00036AB7" w:rsidRDefault="00AE1870" w:rsidP="006761A5">
      <w:pPr>
        <w:jc w:val="both"/>
      </w:pPr>
      <w:r>
        <w:t>T</w:t>
      </w:r>
      <w:r w:rsidR="00346D8C">
        <w:t xml:space="preserve">he SRS IL imbalance between different </w:t>
      </w:r>
      <w:proofErr w:type="spellStart"/>
      <w:r w:rsidR="00346D8C">
        <w:t>Tx</w:t>
      </w:r>
      <w:proofErr w:type="spellEnd"/>
      <w:r w:rsidR="00346D8C">
        <w:t>/Rx branches is considered</w:t>
      </w:r>
      <w:r w:rsidR="005C7A9C">
        <w:t xml:space="preserve"> </w:t>
      </w:r>
      <w:r w:rsidR="00346D8C">
        <w:t>in the inequality that the UE will apply for determining transmission power</w:t>
      </w:r>
      <w:r w:rsidR="00703979">
        <w:t xml:space="preserve"> which means</w:t>
      </w:r>
      <w:r>
        <w:t xml:space="preserve"> </w:t>
      </w:r>
      <w:r w:rsidR="003A6957">
        <w:t>t</w:t>
      </w:r>
      <w:r w:rsidR="007A367B">
        <w:t xml:space="preserve">he UE is allowed to </w:t>
      </w:r>
      <w:r w:rsidR="00B90F43">
        <w:t>lower</w:t>
      </w:r>
      <w:r w:rsidR="007A367B">
        <w:t xml:space="preserve"> its actual transmission power with the existence of </w:t>
      </w:r>
      <w:r w:rsidR="00C119A4" w:rsidRPr="00C119A4">
        <w:t>Δ</w:t>
      </w:r>
      <w:r w:rsidR="007A367B" w:rsidRPr="00285D87">
        <w:t>T</w:t>
      </w:r>
      <w:r w:rsidR="007A367B" w:rsidRPr="00285D87">
        <w:rPr>
          <w:vertAlign w:val="subscript"/>
        </w:rPr>
        <w:t>RxSRS</w:t>
      </w:r>
      <w:r w:rsidR="007A367B">
        <w:t xml:space="preserve">. </w:t>
      </w:r>
      <w:r w:rsidR="003A6957">
        <w:t>Consequently, the overall performance will suffer from this non-ideal factor because such imbalance will impact the UL channel estimation accuracy, which is the key input for PMI selectio</w:t>
      </w:r>
      <w:r w:rsidR="009D3A8F">
        <w:t xml:space="preserve">n especially for </w:t>
      </w:r>
      <w:r w:rsidR="00F0228B">
        <w:t>downlink</w:t>
      </w:r>
      <w:r w:rsidR="003A6957">
        <w:t>.</w:t>
      </w:r>
    </w:p>
    <w:p w14:paraId="6E09DBA8" w14:textId="77777777" w:rsidR="00EC27D0" w:rsidRDefault="00331988" w:rsidP="006761A5">
      <w:pPr>
        <w:jc w:val="both"/>
      </w:pPr>
      <w:r>
        <w:t xml:space="preserve">However, </w:t>
      </w:r>
      <w:r w:rsidR="00124C74">
        <w:t>we can consider allow</w:t>
      </w:r>
      <w:r w:rsidR="00EC27D0">
        <w:t>ing</w:t>
      </w:r>
      <w:r w:rsidR="00124C74">
        <w:t xml:space="preserve"> UE to report its IL imbalance pattern so that </w:t>
      </w:r>
      <w:r>
        <w:t>the network can choose to</w:t>
      </w:r>
      <w:r w:rsidR="00E018CC">
        <w:t xml:space="preserve"> compensate for it</w:t>
      </w:r>
      <w:r w:rsidR="00C119A4">
        <w:t>. The</w:t>
      </w:r>
      <w:r w:rsidR="00051DD3">
        <w:t xml:space="preserve"> necessity can be verified from the following perspectives:</w:t>
      </w:r>
    </w:p>
    <w:p w14:paraId="0B3CB917" w14:textId="77777777" w:rsidR="00C119A4" w:rsidRPr="004F5F0D" w:rsidRDefault="00C119A4" w:rsidP="004F5F0D">
      <w:pPr>
        <w:pStyle w:val="3"/>
        <w:numPr>
          <w:ilvl w:val="0"/>
          <w:numId w:val="0"/>
        </w:numPr>
        <w:ind w:left="510" w:hanging="510"/>
        <w:rPr>
          <w:b/>
          <w:sz w:val="20"/>
          <w:u w:val="single"/>
        </w:rPr>
      </w:pPr>
      <w:r w:rsidRPr="004F5F0D">
        <w:rPr>
          <w:b/>
          <w:sz w:val="20"/>
          <w:u w:val="single"/>
        </w:rPr>
        <w:t xml:space="preserve">The defined </w:t>
      </w:r>
      <w:proofErr w:type="spellStart"/>
      <w:r w:rsidR="00390A4F" w:rsidRPr="004F5F0D">
        <w:rPr>
          <w:b/>
          <w:sz w:val="20"/>
          <w:u w:val="single"/>
        </w:rPr>
        <w:t>Δ</w:t>
      </w:r>
      <w:r w:rsidRPr="004F5F0D">
        <w:rPr>
          <w:b/>
          <w:sz w:val="20"/>
          <w:u w:val="single"/>
        </w:rPr>
        <w:t>T</w:t>
      </w:r>
      <w:r w:rsidRPr="004F5F0D">
        <w:rPr>
          <w:b/>
          <w:sz w:val="20"/>
          <w:u w:val="single"/>
          <w:vertAlign w:val="subscript"/>
        </w:rPr>
        <w:t>RxSRS</w:t>
      </w:r>
      <w:proofErr w:type="spellEnd"/>
      <w:r w:rsidRPr="004F5F0D">
        <w:rPr>
          <w:b/>
          <w:sz w:val="20"/>
          <w:u w:val="single"/>
        </w:rPr>
        <w:t xml:space="preserve"> </w:t>
      </w:r>
      <w:r w:rsidR="00AE62A5" w:rsidRPr="004F5F0D">
        <w:rPr>
          <w:b/>
          <w:sz w:val="20"/>
          <w:u w:val="single"/>
        </w:rPr>
        <w:t>cannot fully reflect the</w:t>
      </w:r>
      <w:r w:rsidRPr="004F5F0D">
        <w:rPr>
          <w:b/>
          <w:sz w:val="20"/>
          <w:u w:val="single"/>
        </w:rPr>
        <w:t xml:space="preserve"> actual implementation</w:t>
      </w:r>
    </w:p>
    <w:p w14:paraId="339560FA" w14:textId="77777777" w:rsidR="00C119A4" w:rsidRPr="0096777D" w:rsidRDefault="00B64CF7" w:rsidP="006761A5">
      <w:pPr>
        <w:jc w:val="both"/>
      </w:pPr>
      <w:r>
        <w:t>The</w:t>
      </w:r>
      <w:r w:rsidR="00C119A4">
        <w:t xml:space="preserve"> </w:t>
      </w:r>
      <w:r w:rsidR="00C119A4" w:rsidRPr="00C119A4">
        <w:t>ΔT</w:t>
      </w:r>
      <w:r w:rsidR="00C119A4" w:rsidRPr="00C119A4">
        <w:rPr>
          <w:vertAlign w:val="subscript"/>
        </w:rPr>
        <w:t>RxSRS</w:t>
      </w:r>
      <w:r w:rsidR="00C119A4" w:rsidRPr="00C119A4">
        <w:t xml:space="preserve"> is defined as a single value shared for all diversity branches for a bunch of frequency bands, while the actual IL imbalance could be different for each diversity branch of each band</w:t>
      </w:r>
      <w:r w:rsidR="007A7C99">
        <w:t xml:space="preserve">, which has already been proved by </w:t>
      </w:r>
      <w:r w:rsidR="0096777D">
        <w:t>contributions.</w:t>
      </w:r>
      <w:r w:rsidR="007A7C99">
        <w:t xml:space="preserve"> </w:t>
      </w:r>
    </w:p>
    <w:p w14:paraId="04B62473" w14:textId="77777777" w:rsidR="00236B74" w:rsidRPr="00236B74" w:rsidRDefault="007918B0" w:rsidP="00236B74">
      <w:pPr>
        <w:jc w:val="both"/>
        <w:rPr>
          <w:b/>
          <w:i/>
        </w:rPr>
      </w:pPr>
      <w:r>
        <w:rPr>
          <w:b/>
          <w:i/>
        </w:rPr>
        <w:t>Observation 6:</w:t>
      </w:r>
      <w:r w:rsidR="001A1A1B">
        <w:rPr>
          <w:b/>
          <w:i/>
        </w:rPr>
        <w:t xml:space="preserve"> The </w:t>
      </w:r>
      <w:r w:rsidR="00EC261E" w:rsidRPr="00EC261E">
        <w:rPr>
          <w:b/>
          <w:i/>
        </w:rPr>
        <w:t>Δ</w:t>
      </w:r>
      <w:r w:rsidR="001A1A1B" w:rsidRPr="001A1A1B">
        <w:rPr>
          <w:b/>
          <w:i/>
        </w:rPr>
        <w:t>T</w:t>
      </w:r>
      <w:r w:rsidR="001A1A1B" w:rsidRPr="00F1490F">
        <w:rPr>
          <w:b/>
          <w:i/>
          <w:vertAlign w:val="subscript"/>
        </w:rPr>
        <w:t>RxSRS</w:t>
      </w:r>
      <w:r w:rsidR="001A1A1B" w:rsidRPr="001A1A1B">
        <w:rPr>
          <w:b/>
          <w:i/>
        </w:rPr>
        <w:t xml:space="preserve"> is defined as a single value shared for all diversity branches for a bunch of frequency bands, while the actual </w:t>
      </w:r>
      <w:r w:rsidR="0038474C">
        <w:rPr>
          <w:b/>
          <w:i/>
        </w:rPr>
        <w:t xml:space="preserve">implementation could lead to </w:t>
      </w:r>
      <w:r w:rsidR="001A1A1B" w:rsidRPr="001A1A1B">
        <w:rPr>
          <w:b/>
          <w:i/>
        </w:rPr>
        <w:t>IL imbalance</w:t>
      </w:r>
      <w:r w:rsidR="0038474C">
        <w:rPr>
          <w:b/>
          <w:i/>
        </w:rPr>
        <w:t xml:space="preserve"> </w:t>
      </w:r>
      <w:r w:rsidR="0038474C">
        <w:rPr>
          <w:rFonts w:hint="eastAsia"/>
          <w:b/>
          <w:i/>
        </w:rPr>
        <w:t>be</w:t>
      </w:r>
      <w:r w:rsidR="001A1A1B" w:rsidRPr="001A1A1B">
        <w:rPr>
          <w:b/>
          <w:i/>
        </w:rPr>
        <w:t xml:space="preserve"> different for each diversity branch of each band</w:t>
      </w:r>
      <w:r>
        <w:rPr>
          <w:b/>
          <w:i/>
        </w:rPr>
        <w:t>.</w:t>
      </w:r>
    </w:p>
    <w:p w14:paraId="5AA10A25" w14:textId="77777777" w:rsidR="00952521" w:rsidRPr="004F5F0D" w:rsidRDefault="00952521" w:rsidP="004F5F0D">
      <w:pPr>
        <w:pStyle w:val="3"/>
        <w:numPr>
          <w:ilvl w:val="0"/>
          <w:numId w:val="0"/>
        </w:numPr>
        <w:ind w:left="510" w:hanging="510"/>
        <w:rPr>
          <w:b/>
          <w:sz w:val="20"/>
          <w:u w:val="single"/>
        </w:rPr>
      </w:pPr>
      <w:r w:rsidRPr="004F5F0D">
        <w:rPr>
          <w:b/>
          <w:sz w:val="20"/>
          <w:u w:val="single"/>
        </w:rPr>
        <w:t>Compensation based on the UE report of IL imbalance shows gain</w:t>
      </w:r>
    </w:p>
    <w:p w14:paraId="6F0F1A62" w14:textId="77777777" w:rsidR="00952521" w:rsidRPr="0092193A" w:rsidRDefault="0092193A" w:rsidP="00236B74">
      <w:pPr>
        <w:jc w:val="both"/>
        <w:rPr>
          <w:b/>
          <w:i/>
        </w:rPr>
      </w:pPr>
      <w:r>
        <w:lastRenderedPageBreak/>
        <w:t xml:space="preserve">To better explain the situation, the following algorithm is applied for our simulation. </w:t>
      </w:r>
    </w:p>
    <w:p w14:paraId="317425DA" w14:textId="77777777" w:rsidR="00952521" w:rsidRDefault="00952521" w:rsidP="00952521">
      <w:pPr>
        <w:jc w:val="center"/>
      </w:pPr>
      <w:r>
        <w:rPr>
          <w:noProof/>
          <w:lang w:val="en-US"/>
        </w:rPr>
        <w:drawing>
          <wp:inline distT="0" distB="0" distL="0" distR="0" wp14:anchorId="6854631C" wp14:editId="086B1AEB">
            <wp:extent cx="4204079" cy="1790473"/>
            <wp:effectExtent l="0" t="0" r="635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27518" cy="1800455"/>
                    </a:xfrm>
                    <a:prstGeom prst="rect">
                      <a:avLst/>
                    </a:prstGeom>
                  </pic:spPr>
                </pic:pic>
              </a:graphicData>
            </a:graphic>
          </wp:inline>
        </w:drawing>
      </w:r>
    </w:p>
    <w:p w14:paraId="4FDCE699" w14:textId="77777777" w:rsidR="00952521" w:rsidRDefault="00952521" w:rsidP="00952521">
      <w:pPr>
        <w:jc w:val="center"/>
      </w:pPr>
      <w:r w:rsidRPr="00DF0E27">
        <w:rPr>
          <w:b/>
          <w:sz w:val="22"/>
        </w:rPr>
        <w:t>Fig</w:t>
      </w:r>
      <w:r>
        <w:rPr>
          <w:b/>
          <w:sz w:val="22"/>
        </w:rPr>
        <w:t>ure 3.</w:t>
      </w:r>
      <w:r w:rsidRPr="00DF0E27">
        <w:rPr>
          <w:b/>
          <w:sz w:val="22"/>
        </w:rPr>
        <w:t xml:space="preserve"> </w:t>
      </w:r>
      <w:r>
        <w:rPr>
          <w:b/>
          <w:sz w:val="22"/>
        </w:rPr>
        <w:t>One way for compensation @ receiver</w:t>
      </w:r>
    </w:p>
    <w:p w14:paraId="68876395" w14:textId="77777777" w:rsidR="006B3545" w:rsidRDefault="006B3545" w:rsidP="006B3545">
      <w:pPr>
        <w:jc w:val="both"/>
      </w:pPr>
      <w:r>
        <w:t xml:space="preserve">Specifically, the network would derive the scaling factor based on (X, Y, Z) dB, then the compensation is done for the estimated channel </w:t>
      </w:r>
      <m:oMath>
        <m:acc>
          <m:accPr>
            <m:ctrlPr>
              <w:rPr>
                <w:rFonts w:ascii="Cambria Math" w:hAnsi="Cambria Math"/>
              </w:rPr>
            </m:ctrlPr>
          </m:accPr>
          <m:e>
            <m:r>
              <w:rPr>
                <w:rFonts w:ascii="Cambria Math" w:hAnsi="Cambria Math"/>
              </w:rPr>
              <m:t>H</m:t>
            </m:r>
          </m:e>
        </m:acc>
      </m:oMath>
      <w:r>
        <w:t xml:space="preserve"> multiplied with the scaling factor for each SRS port, respectively.</w:t>
      </w:r>
      <w:r w:rsidR="0079070A">
        <w:t xml:space="preserve"> </w:t>
      </w:r>
      <w:r>
        <w:t xml:space="preserve">In the following simulation, we select the correlation factor between ideal DL precoding matrix and the actual DL precoding matrix derived from SRS as the metric. The correlation factor of subband </w:t>
      </w:r>
      <w:r w:rsidRPr="00262BE0">
        <w:rPr>
          <w:i/>
        </w:rPr>
        <w:t>i</w:t>
      </w:r>
      <w:r>
        <w:t xml:space="preserve"> is defined as:  </w:t>
      </w:r>
    </w:p>
    <w:p w14:paraId="2D042977" w14:textId="77777777" w:rsidR="006B3545" w:rsidRDefault="00276B6C" w:rsidP="006B3545">
      <m:oMathPara>
        <m:oMath>
          <m:sSub>
            <m:sSubPr>
              <m:ctrlPr>
                <w:rPr>
                  <w:rFonts w:ascii="Cambria Math" w:hAnsi="Cambria Math"/>
                </w:rPr>
              </m:ctrlPr>
            </m:sSubPr>
            <m:e>
              <m:r>
                <m:rPr>
                  <m:sty m:val="p"/>
                </m:rPr>
                <w:rPr>
                  <w:rFonts w:ascii="Cambria Math" w:hAnsi="Cambria Math"/>
                </w:rPr>
                <m:t>ρ</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m:t>
                      </m:r>
                    </m:sup>
                  </m:sSubSup>
                  <m:r>
                    <w:rPr>
                      <w:rFonts w:ascii="Cambria Math" w:hAnsi="Cambria Math"/>
                    </w:rPr>
                    <m:t>)</m:t>
                  </m:r>
                </m:e>
                <m:sup>
                  <m:r>
                    <w:rPr>
                      <w:rFonts w:ascii="Cambria Math" w:hAnsi="Cambria Math"/>
                    </w:rPr>
                    <m:t>H</m:t>
                  </m:r>
                </m:sup>
              </m:sSup>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num>
            <m:den>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den>
          </m:f>
        </m:oMath>
      </m:oMathPara>
    </w:p>
    <w:p w14:paraId="13B78802" w14:textId="77777777" w:rsidR="006B3545" w:rsidRPr="0089550E" w:rsidRDefault="006B3545" w:rsidP="006B3545">
      <w:pPr>
        <w:jc w:val="both"/>
      </w:pPr>
      <w:proofErr w:type="gramStart"/>
      <w:r>
        <w:t>where</w:t>
      </w:r>
      <w:proofErr w:type="gramEnd"/>
      <w:r>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m:t>
            </m:r>
          </m:sup>
        </m:sSubSup>
      </m:oMath>
      <w:r>
        <w:t xml:space="preserve"> is the DL precoding matrix obtained by the estimated channel based on SRS and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t xml:space="preserve"> is the ideal DL precoding matrix.</w:t>
      </w:r>
    </w:p>
    <w:p w14:paraId="02E97D09" w14:textId="77777777" w:rsidR="006B3545" w:rsidRDefault="006B3545" w:rsidP="006B3545">
      <w:pPr>
        <w:jc w:val="center"/>
        <w:rPr>
          <w:b/>
          <w:i/>
        </w:rPr>
      </w:pPr>
      <w:r>
        <w:rPr>
          <w:noProof/>
          <w:lang w:val="en-US"/>
        </w:rPr>
        <w:drawing>
          <wp:inline distT="0" distB="0" distL="0" distR="0" wp14:anchorId="04C3F761" wp14:editId="6CF5E6DA">
            <wp:extent cx="2883659" cy="2549714"/>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8998" cy="2554434"/>
                    </a:xfrm>
                    <a:prstGeom prst="rect">
                      <a:avLst/>
                    </a:prstGeom>
                  </pic:spPr>
                </pic:pic>
              </a:graphicData>
            </a:graphic>
          </wp:inline>
        </w:drawing>
      </w:r>
    </w:p>
    <w:p w14:paraId="526E809C" w14:textId="77777777" w:rsidR="006B3545" w:rsidRDefault="006B3545" w:rsidP="006B3545">
      <w:pPr>
        <w:jc w:val="center"/>
      </w:pPr>
      <w:r w:rsidRPr="00DF0E27">
        <w:rPr>
          <w:b/>
          <w:sz w:val="22"/>
        </w:rPr>
        <w:t>Fig</w:t>
      </w:r>
      <w:r>
        <w:rPr>
          <w:b/>
          <w:sz w:val="22"/>
        </w:rPr>
        <w:t>ure 4.</w:t>
      </w:r>
      <w:r w:rsidRPr="00DF0E27">
        <w:rPr>
          <w:b/>
          <w:sz w:val="22"/>
        </w:rPr>
        <w:t xml:space="preserve"> </w:t>
      </w:r>
      <w:r>
        <w:rPr>
          <w:b/>
          <w:sz w:val="22"/>
        </w:rPr>
        <w:t>Performance of different compensation schemes</w:t>
      </w:r>
    </w:p>
    <w:p w14:paraId="7448BF4E" w14:textId="77777777" w:rsidR="00446AB2" w:rsidRDefault="0079070A" w:rsidP="0079070A">
      <w:pPr>
        <w:jc w:val="both"/>
      </w:pPr>
      <w:r>
        <w:t xml:space="preserve">For the simulation, the UE is capable of 1T4R AS-SRS with IL imbalance (0, -1, -3, </w:t>
      </w:r>
      <w:proofErr w:type="gramStart"/>
      <w:r>
        <w:t>-4.5</w:t>
      </w:r>
      <w:proofErr w:type="gramEnd"/>
      <w:r>
        <w:t xml:space="preserve">) </w:t>
      </w:r>
      <w:proofErr w:type="spellStart"/>
      <w:r>
        <w:t>dB.</w:t>
      </w:r>
      <w:proofErr w:type="spellEnd"/>
      <w:r>
        <w:t xml:space="preserve"> The gap between black curve (no compensation @ receiver) and purple curve shows </w:t>
      </w:r>
      <w:r w:rsidR="00446AB2">
        <w:t>a promising gain if network compensation is enabled with the help of UE rep</w:t>
      </w:r>
      <w:r w:rsidR="00E018CC">
        <w:t>ort</w:t>
      </w:r>
      <w:r w:rsidR="00446AB2">
        <w:t>.</w:t>
      </w:r>
    </w:p>
    <w:p w14:paraId="25E013FD" w14:textId="77777777" w:rsidR="00446AB2" w:rsidRPr="00236B74" w:rsidRDefault="00446AB2" w:rsidP="00446AB2">
      <w:pPr>
        <w:jc w:val="both"/>
        <w:rPr>
          <w:b/>
          <w:i/>
        </w:rPr>
      </w:pPr>
      <w:r>
        <w:rPr>
          <w:b/>
          <w:i/>
        </w:rPr>
        <w:t xml:space="preserve">Observation 7: </w:t>
      </w:r>
      <w:r w:rsidR="00E23079">
        <w:rPr>
          <w:b/>
          <w:i/>
        </w:rPr>
        <w:t>Promising gain can be achieved if receiver enables c</w:t>
      </w:r>
      <w:r>
        <w:rPr>
          <w:b/>
          <w:i/>
        </w:rPr>
        <w:t xml:space="preserve">ompensation </w:t>
      </w:r>
      <w:r w:rsidR="00E23079">
        <w:rPr>
          <w:b/>
          <w:i/>
        </w:rPr>
        <w:t>based on</w:t>
      </w:r>
      <w:r>
        <w:rPr>
          <w:b/>
          <w:i/>
        </w:rPr>
        <w:t xml:space="preserve"> the UE report on the exact IL balance.</w:t>
      </w:r>
    </w:p>
    <w:p w14:paraId="206BA61B" w14:textId="77777777" w:rsidR="00446AB2" w:rsidRPr="004F5F0D" w:rsidRDefault="00446AB2" w:rsidP="004F5F0D">
      <w:pPr>
        <w:pStyle w:val="3"/>
        <w:numPr>
          <w:ilvl w:val="0"/>
          <w:numId w:val="0"/>
        </w:numPr>
        <w:ind w:left="510" w:hanging="510"/>
        <w:rPr>
          <w:b/>
          <w:sz w:val="20"/>
          <w:u w:val="single"/>
        </w:rPr>
      </w:pPr>
      <w:r w:rsidRPr="004F5F0D">
        <w:rPr>
          <w:b/>
          <w:sz w:val="20"/>
          <w:u w:val="single"/>
        </w:rPr>
        <w:t>It could be counter-productive if the compensation is based on mismatched values</w:t>
      </w:r>
    </w:p>
    <w:p w14:paraId="5CD02170" w14:textId="77777777" w:rsidR="0079070A" w:rsidRDefault="0079070A" w:rsidP="0079070A">
      <w:pPr>
        <w:jc w:val="both"/>
      </w:pPr>
      <w:r>
        <w:t>Note that “mismatched compensation” means that the receiver takes (0, -4.5, -4.5, -4.5) dB</w:t>
      </w:r>
      <w:r w:rsidR="00E23079">
        <w:t xml:space="preserve"> (sort of using </w:t>
      </w:r>
      <w:r w:rsidR="00E23079" w:rsidRPr="00C119A4">
        <w:t>ΔT</w:t>
      </w:r>
      <w:r w:rsidR="00E23079" w:rsidRPr="00C119A4">
        <w:rPr>
          <w:vertAlign w:val="subscript"/>
        </w:rPr>
        <w:t>RxSRS</w:t>
      </w:r>
      <w:r w:rsidR="00E23079">
        <w:t>)</w:t>
      </w:r>
      <w:r>
        <w:t xml:space="preserve"> as IL imbalance assumption</w:t>
      </w:r>
      <w:r w:rsidR="00446AB2">
        <w:t>,</w:t>
      </w:r>
      <w:r>
        <w:t xml:space="preserve"> </w:t>
      </w:r>
      <w:r w:rsidR="00446AB2">
        <w:t xml:space="preserve">which is not aligned with transmitter, </w:t>
      </w:r>
      <w:r>
        <w:t>instead of (0, -1, -3, -4.5)</w:t>
      </w:r>
      <w:r w:rsidR="00446AB2">
        <w:t xml:space="preserve"> </w:t>
      </w:r>
      <w:proofErr w:type="spellStart"/>
      <w:r w:rsidR="007502AA">
        <w:t>dB</w:t>
      </w:r>
      <w:r>
        <w:t>.</w:t>
      </w:r>
      <w:proofErr w:type="spellEnd"/>
      <w:r>
        <w:t xml:space="preserve"> From Figure 4, we can</w:t>
      </w:r>
      <w:r w:rsidR="00211F6F">
        <w:t xml:space="preserve"> also</w:t>
      </w:r>
      <w:r>
        <w:t xml:space="preserve"> observe that such mismatched compensation (blue curve) shows very limited or even negative gain comparing to no compensation (black curve).   </w:t>
      </w:r>
    </w:p>
    <w:p w14:paraId="379FB867" w14:textId="77777777" w:rsidR="00E23079" w:rsidRDefault="00211F6F" w:rsidP="00236B74">
      <w:pPr>
        <w:jc w:val="both"/>
        <w:rPr>
          <w:b/>
          <w:i/>
        </w:rPr>
      </w:pPr>
      <w:r>
        <w:rPr>
          <w:b/>
          <w:i/>
        </w:rPr>
        <w:lastRenderedPageBreak/>
        <w:t xml:space="preserve">Observation 8: </w:t>
      </w:r>
      <w:r w:rsidR="00311D65">
        <w:rPr>
          <w:b/>
          <w:i/>
        </w:rPr>
        <w:t>Comparing to no compensation, very</w:t>
      </w:r>
      <w:r w:rsidR="00E23079">
        <w:rPr>
          <w:b/>
          <w:i/>
        </w:rPr>
        <w:t xml:space="preserve"> limited or even negative gain could be achieved if receiver</w:t>
      </w:r>
      <w:r w:rsidR="00311D65">
        <w:rPr>
          <w:b/>
          <w:i/>
        </w:rPr>
        <w:t xml:space="preserve"> performs compensation based on wrong IL balance values. </w:t>
      </w:r>
      <w:r w:rsidR="00E23079">
        <w:rPr>
          <w:b/>
          <w:i/>
        </w:rPr>
        <w:t xml:space="preserve">  </w:t>
      </w:r>
    </w:p>
    <w:p w14:paraId="057224C8" w14:textId="77777777" w:rsidR="00957618" w:rsidRPr="00957618" w:rsidRDefault="00957618" w:rsidP="00957618">
      <w:pPr>
        <w:pStyle w:val="3"/>
        <w:numPr>
          <w:ilvl w:val="0"/>
          <w:numId w:val="0"/>
        </w:numPr>
        <w:ind w:left="510" w:hanging="510"/>
        <w:rPr>
          <w:b/>
          <w:sz w:val="20"/>
          <w:u w:val="single"/>
        </w:rPr>
      </w:pPr>
      <w:r>
        <w:rPr>
          <w:b/>
          <w:sz w:val="20"/>
          <w:u w:val="single"/>
        </w:rPr>
        <w:t>Technical concerns from last meeting</w:t>
      </w:r>
    </w:p>
    <w:p w14:paraId="06F9CC93" w14:textId="77777777" w:rsidR="0019779A" w:rsidRDefault="007502AA" w:rsidP="00236B74">
      <w:pPr>
        <w:jc w:val="both"/>
      </w:pPr>
      <w:r>
        <w:t>In last meeting</w:t>
      </w:r>
      <w:r w:rsidR="00CB5F05">
        <w:t>, some concerns</w:t>
      </w:r>
      <w:r w:rsidR="00A45363">
        <w:t xml:space="preserve"> regarding the details of UE report</w:t>
      </w:r>
      <w:r w:rsidR="00CB5F05">
        <w:t xml:space="preserve"> have been raised</w:t>
      </w:r>
      <w:r w:rsidR="00A45363">
        <w:t xml:space="preserve"> as below</w:t>
      </w:r>
      <w:r w:rsidR="0019779A">
        <w:t>:</w:t>
      </w:r>
    </w:p>
    <w:tbl>
      <w:tblPr>
        <w:tblStyle w:val="af8"/>
        <w:tblW w:w="0" w:type="auto"/>
        <w:tblLook w:val="04A0" w:firstRow="1" w:lastRow="0" w:firstColumn="1" w:lastColumn="0" w:noHBand="0" w:noVBand="1"/>
      </w:tblPr>
      <w:tblGrid>
        <w:gridCol w:w="9631"/>
      </w:tblGrid>
      <w:tr w:rsidR="0019779A" w14:paraId="7F710534" w14:textId="77777777" w:rsidTr="0019779A">
        <w:tc>
          <w:tcPr>
            <w:tcW w:w="9631" w:type="dxa"/>
          </w:tcPr>
          <w:p w14:paraId="3829D48E" w14:textId="77777777" w:rsidR="0019779A" w:rsidRDefault="0019779A" w:rsidP="0015694A">
            <w:pPr>
              <w:overflowPunct/>
              <w:autoSpaceDE/>
              <w:autoSpaceDN/>
              <w:adjustRightInd/>
              <w:textAlignment w:val="auto"/>
              <w:rPr>
                <w:rFonts w:eastAsia="Yu Mincho"/>
                <w:b/>
                <w:bCs/>
                <w:iCs/>
                <w:color w:val="000000"/>
                <w:lang w:eastAsia="ja-JP"/>
              </w:rPr>
            </w:pPr>
            <w:r>
              <w:rPr>
                <w:rFonts w:eastAsia="Yu Mincho"/>
                <w:b/>
                <w:bCs/>
                <w:iCs/>
                <w:color w:val="000000"/>
                <w:lang w:eastAsia="ja-JP"/>
              </w:rPr>
              <w:t>Benefits of the indication to be further evaluated considering:</w:t>
            </w:r>
          </w:p>
          <w:p w14:paraId="37CC2B6C" w14:textId="77777777" w:rsidR="0019779A" w:rsidRDefault="0019779A" w:rsidP="0015694A">
            <w:pPr>
              <w:numPr>
                <w:ilvl w:val="0"/>
                <w:numId w:val="42"/>
              </w:numPr>
              <w:overflowPunct/>
              <w:autoSpaceDE/>
              <w:autoSpaceDN/>
              <w:adjustRightInd/>
              <w:textAlignment w:val="auto"/>
              <w:rPr>
                <w:rFonts w:eastAsia="Yu Mincho"/>
                <w:b/>
                <w:bCs/>
                <w:iCs/>
                <w:color w:val="000000"/>
                <w:lang w:eastAsia="ja-JP"/>
              </w:rPr>
            </w:pPr>
            <w:r>
              <w:rPr>
                <w:rFonts w:eastAsia="Yu Mincho"/>
                <w:b/>
                <w:bCs/>
                <w:iCs/>
                <w:color w:val="000000"/>
                <w:lang w:eastAsia="ja-JP"/>
              </w:rPr>
              <w:t>different variations between the IL’s for each SRS path</w:t>
            </w:r>
          </w:p>
          <w:p w14:paraId="2EAA8DED" w14:textId="77777777" w:rsidR="0019779A" w:rsidRDefault="0019779A" w:rsidP="0015694A">
            <w:pPr>
              <w:numPr>
                <w:ilvl w:val="0"/>
                <w:numId w:val="42"/>
              </w:numPr>
              <w:overflowPunct/>
              <w:autoSpaceDE/>
              <w:autoSpaceDN/>
              <w:adjustRightInd/>
              <w:textAlignment w:val="auto"/>
              <w:rPr>
                <w:rFonts w:eastAsia="Yu Mincho"/>
                <w:b/>
                <w:bCs/>
                <w:iCs/>
                <w:color w:val="000000"/>
                <w:lang w:eastAsia="ja-JP"/>
              </w:rPr>
            </w:pPr>
            <w:r>
              <w:rPr>
                <w:b/>
                <w:bCs/>
                <w:color w:val="000000"/>
                <w:szCs w:val="24"/>
              </w:rPr>
              <w:t>the large variation of PL in the space</w:t>
            </w:r>
          </w:p>
          <w:p w14:paraId="60137FB5" w14:textId="77777777" w:rsidR="0019779A" w:rsidRDefault="0019779A" w:rsidP="0015694A">
            <w:pPr>
              <w:numPr>
                <w:ilvl w:val="0"/>
                <w:numId w:val="42"/>
              </w:numPr>
              <w:overflowPunct/>
              <w:autoSpaceDE/>
              <w:autoSpaceDN/>
              <w:adjustRightInd/>
              <w:textAlignment w:val="auto"/>
              <w:rPr>
                <w:rFonts w:eastAsia="Yu Mincho"/>
                <w:b/>
                <w:bCs/>
                <w:iCs/>
                <w:color w:val="000000"/>
                <w:lang w:eastAsia="ja-JP"/>
              </w:rPr>
            </w:pPr>
            <w:r>
              <w:rPr>
                <w:b/>
                <w:bCs/>
                <w:color w:val="000000"/>
                <w:szCs w:val="24"/>
              </w:rPr>
              <w:t xml:space="preserve">how </w:t>
            </w:r>
            <w:r w:rsidR="009E24C6">
              <w:rPr>
                <w:b/>
                <w:bCs/>
                <w:color w:val="000000"/>
                <w:szCs w:val="24"/>
              </w:rPr>
              <w:t>to cope with human body impacts</w:t>
            </w:r>
          </w:p>
          <w:p w14:paraId="67172EF3" w14:textId="77777777" w:rsidR="0019779A" w:rsidRPr="0019779A" w:rsidRDefault="0019779A" w:rsidP="0015694A">
            <w:pPr>
              <w:numPr>
                <w:ilvl w:val="0"/>
                <w:numId w:val="42"/>
              </w:numPr>
              <w:overflowPunct/>
              <w:autoSpaceDE/>
              <w:autoSpaceDN/>
              <w:adjustRightInd/>
              <w:textAlignment w:val="auto"/>
              <w:rPr>
                <w:rFonts w:eastAsia="Yu Mincho"/>
                <w:b/>
                <w:bCs/>
                <w:iCs/>
                <w:color w:val="000000"/>
                <w:lang w:eastAsia="ja-JP"/>
              </w:rPr>
            </w:pPr>
            <w:r>
              <w:rPr>
                <w:rFonts w:eastAsia="Yu Mincho"/>
                <w:b/>
                <w:bCs/>
                <w:iCs/>
                <w:color w:val="000000"/>
                <w:lang w:eastAsia="ja-JP"/>
              </w:rPr>
              <w:t>if PHR 3 cannot be an alternative or not</w:t>
            </w:r>
          </w:p>
        </w:tc>
      </w:tr>
    </w:tbl>
    <w:p w14:paraId="2DE18F6E" w14:textId="77777777" w:rsidR="00A45363" w:rsidRDefault="00A45363" w:rsidP="00236B74">
      <w:pPr>
        <w:jc w:val="both"/>
      </w:pPr>
      <w:r>
        <w:t xml:space="preserve">Although we think RAN1/RAN2 seem to be the most suitable group for the signalling design, some discussion within RAN4 could be helpful. </w:t>
      </w:r>
    </w:p>
    <w:p w14:paraId="41484C66" w14:textId="3D0B2D9E" w:rsidR="004610EF" w:rsidRDefault="000B7568" w:rsidP="00236B74">
      <w:pPr>
        <w:jc w:val="both"/>
      </w:pPr>
      <w:r>
        <w:t>For the first bullet, we think</w:t>
      </w:r>
      <w:r w:rsidR="0015694A">
        <w:t xml:space="preserve"> that could be solved by</w:t>
      </w:r>
      <w:r w:rsidR="004610EF">
        <w:t xml:space="preserve"> allowing UE to report the actual IL for </w:t>
      </w:r>
      <w:r w:rsidR="00C8659C">
        <w:t xml:space="preserve">each SRS path, </w:t>
      </w:r>
      <w:r w:rsidR="004610EF">
        <w:t xml:space="preserve">e.g., </w:t>
      </w:r>
      <w:r w:rsidR="00C8659C">
        <w:t xml:space="preserve">per </w:t>
      </w:r>
      <w:r w:rsidR="004610EF">
        <w:t>SRS port</w:t>
      </w:r>
      <w:r w:rsidR="0094176B">
        <w:t>. This could be the key point for</w:t>
      </w:r>
      <w:r w:rsidR="004610EF">
        <w:t xml:space="preserve"> delivering</w:t>
      </w:r>
      <w:r w:rsidR="0094176B">
        <w:t xml:space="preserve"> </w:t>
      </w:r>
      <w:r w:rsidR="00A52C71">
        <w:t>gain wit</w:t>
      </w:r>
      <w:r w:rsidR="00F4691C">
        <w:t>h compensation as we have shown</w:t>
      </w:r>
      <w:r w:rsidR="00A52C71">
        <w:t xml:space="preserve"> in our simulation result.</w:t>
      </w:r>
      <w:r w:rsidR="004610EF">
        <w:t xml:space="preserve">   </w:t>
      </w:r>
      <w:r w:rsidR="0015694A">
        <w:t xml:space="preserve"> </w:t>
      </w:r>
    </w:p>
    <w:p w14:paraId="0DA7ABF1" w14:textId="08C3AD60" w:rsidR="00A52C71" w:rsidRDefault="00ED709B" w:rsidP="00236B74">
      <w:pPr>
        <w:jc w:val="both"/>
        <w:rPr>
          <w:b/>
          <w:i/>
        </w:rPr>
      </w:pPr>
      <w:r>
        <w:rPr>
          <w:rFonts w:hint="eastAsia"/>
          <w:b/>
          <w:i/>
        </w:rPr>
        <w:t>Proposal</w:t>
      </w:r>
      <w:r>
        <w:rPr>
          <w:b/>
          <w:i/>
        </w:rPr>
        <w:t xml:space="preserve"> </w:t>
      </w:r>
      <w:r w:rsidR="004665F7">
        <w:rPr>
          <w:b/>
          <w:i/>
        </w:rPr>
        <w:t>5</w:t>
      </w:r>
      <w:r w:rsidR="00A52C71">
        <w:rPr>
          <w:b/>
          <w:i/>
        </w:rPr>
        <w:t>: To cope with different variations between the IL’s for each SRS path, the report could carry the exact IL for each SR</w:t>
      </w:r>
      <w:r w:rsidR="00DA1600">
        <w:rPr>
          <w:b/>
          <w:i/>
        </w:rPr>
        <w:t xml:space="preserve">S </w:t>
      </w:r>
      <w:r w:rsidR="002C754B">
        <w:rPr>
          <w:b/>
          <w:i/>
        </w:rPr>
        <w:t>path</w:t>
      </w:r>
      <w:r w:rsidR="00DA1600">
        <w:rPr>
          <w:b/>
          <w:i/>
        </w:rPr>
        <w:t xml:space="preserve"> rather tha</w:t>
      </w:r>
      <w:r w:rsidR="002C754B">
        <w:rPr>
          <w:b/>
          <w:i/>
        </w:rPr>
        <w:t>n single value for all SRS paths</w:t>
      </w:r>
      <w:r w:rsidR="00A52C71">
        <w:rPr>
          <w:b/>
          <w:i/>
        </w:rPr>
        <w:t xml:space="preserve">.   </w:t>
      </w:r>
    </w:p>
    <w:p w14:paraId="747BE994" w14:textId="0023C171" w:rsidR="00DA1600" w:rsidRDefault="00DA1600" w:rsidP="00236B74">
      <w:pPr>
        <w:jc w:val="both"/>
        <w:rPr>
          <w:b/>
          <w:i/>
        </w:rPr>
      </w:pPr>
      <w:r>
        <w:t>For the second bullet,</w:t>
      </w:r>
      <w:r w:rsidR="00ED709B" w:rsidRPr="00ED709B">
        <w:t xml:space="preserve"> </w:t>
      </w:r>
      <w:r w:rsidR="00ED709B">
        <w:t>SRS IL imbalance comes from the UE hardware design, which is independe</w:t>
      </w:r>
      <w:r w:rsidR="00791207">
        <w:t>nt from</w:t>
      </w:r>
      <w:r w:rsidR="00ED709B">
        <w:t xml:space="preserve"> free space path loss variation. The purpose of UE report is not for enabling path loss compensation at gNB. Anyhow, the gain is shown by our simulation regardless how path loss </w:t>
      </w:r>
      <w:r w:rsidR="00D15B82">
        <w:t>will be</w:t>
      </w:r>
      <w:r w:rsidR="00ED709B">
        <w:t xml:space="preserve"> </w:t>
      </w:r>
      <w:r w:rsidR="00791207">
        <w:t>changed</w:t>
      </w:r>
      <w:r w:rsidR="00ED709B">
        <w:t>.</w:t>
      </w:r>
    </w:p>
    <w:p w14:paraId="50BCD956" w14:textId="3F0162F6" w:rsidR="00ED709B" w:rsidRDefault="00ED709B" w:rsidP="00ED709B">
      <w:pPr>
        <w:jc w:val="both"/>
        <w:rPr>
          <w:b/>
          <w:i/>
        </w:rPr>
      </w:pPr>
      <w:r>
        <w:rPr>
          <w:b/>
          <w:i/>
        </w:rPr>
        <w:t xml:space="preserve">Observation 9: </w:t>
      </w:r>
      <w:r w:rsidRPr="00ED709B">
        <w:rPr>
          <w:b/>
          <w:i/>
        </w:rPr>
        <w:t>SRS IL imbalance comes from the UE hardware</w:t>
      </w:r>
      <w:r w:rsidR="00AE7BCA">
        <w:rPr>
          <w:b/>
          <w:i/>
        </w:rPr>
        <w:t xml:space="preserve"> design, which is independent from</w:t>
      </w:r>
      <w:r w:rsidRPr="00ED709B">
        <w:rPr>
          <w:b/>
          <w:i/>
        </w:rPr>
        <w:t xml:space="preserve"> free space path loss variation</w:t>
      </w:r>
      <w:r>
        <w:rPr>
          <w:b/>
          <w:i/>
        </w:rPr>
        <w:t>. The gain</w:t>
      </w:r>
      <w:r w:rsidR="00D15B82">
        <w:rPr>
          <w:b/>
          <w:i/>
        </w:rPr>
        <w:t xml:space="preserve"> from compensation</w:t>
      </w:r>
      <w:r>
        <w:rPr>
          <w:b/>
          <w:i/>
        </w:rPr>
        <w:t xml:space="preserve"> can be achieved regardless how </w:t>
      </w:r>
      <w:r w:rsidR="00D15B82">
        <w:rPr>
          <w:b/>
          <w:i/>
        </w:rPr>
        <w:t>path loss will be</w:t>
      </w:r>
      <w:r>
        <w:rPr>
          <w:b/>
          <w:i/>
        </w:rPr>
        <w:t xml:space="preserve"> varied.   </w:t>
      </w:r>
    </w:p>
    <w:p w14:paraId="237702B0" w14:textId="7F4D3514" w:rsidR="00F11B5E" w:rsidRDefault="00556F56" w:rsidP="00236B74">
      <w:pPr>
        <w:jc w:val="both"/>
      </w:pPr>
      <w:r>
        <w:t xml:space="preserve">For the </w:t>
      </w:r>
      <w:r w:rsidR="00F11B5E">
        <w:t>third</w:t>
      </w:r>
      <w:r>
        <w:t xml:space="preserve"> bullet</w:t>
      </w:r>
      <w:r w:rsidR="00F86D1C">
        <w:t>,</w:t>
      </w:r>
      <w:r w:rsidR="003D6631">
        <w:t xml:space="preserve"> the intent </w:t>
      </w:r>
      <w:r w:rsidR="00DD50E7">
        <w:t xml:space="preserve">for introducing UE report on SRS IL imbalance </w:t>
      </w:r>
      <w:r w:rsidR="003D6631">
        <w:t>is not</w:t>
      </w:r>
      <w:r w:rsidR="00DD50E7">
        <w:t xml:space="preserve"> dealing with human body impacts, whi</w:t>
      </w:r>
      <w:r w:rsidR="00F11B5E">
        <w:t>le</w:t>
      </w:r>
      <w:r w:rsidR="00DD50E7">
        <w:t xml:space="preserve"> this issue could be solved by other </w:t>
      </w:r>
      <w:r w:rsidR="008A40F8">
        <w:t>feature</w:t>
      </w:r>
      <w:r w:rsidR="00DD50E7">
        <w:t xml:space="preserve"> like Rel-17 UL gap for measurement. In other word, our solution</w:t>
      </w:r>
      <w:r w:rsidR="008A40F8">
        <w:t xml:space="preserve"> here </w:t>
      </w:r>
      <w:r w:rsidR="00DD50E7">
        <w:t>mainly aim</w:t>
      </w:r>
      <w:r w:rsidR="008A40F8">
        <w:t>s</w:t>
      </w:r>
      <w:r w:rsidR="00DD50E7">
        <w:t xml:space="preserve"> for DL MIMO scena</w:t>
      </w:r>
      <w:r w:rsidR="00F11B5E">
        <w:t>rio,</w:t>
      </w:r>
      <w:r w:rsidR="00DD50E7">
        <w:t xml:space="preserve"> </w:t>
      </w:r>
      <w:r w:rsidR="00F11B5E">
        <w:t>o</w:t>
      </w:r>
      <w:r w:rsidR="00DD50E7">
        <w:t>ther scenarios where the channel conditions are suffering rapid variation from e.g., human body impacts may not be suitable for DL MIMO scheduling.</w:t>
      </w:r>
      <w:r w:rsidR="008A40F8">
        <w:t xml:space="preserve"> Consequently, statistic report on SRS IL imbalance could be enough. </w:t>
      </w:r>
    </w:p>
    <w:p w14:paraId="2E11B583" w14:textId="14C5A834" w:rsidR="00EC2254" w:rsidRDefault="008A40F8" w:rsidP="00236B74">
      <w:pPr>
        <w:jc w:val="both"/>
        <w:rPr>
          <w:b/>
          <w:i/>
        </w:rPr>
      </w:pPr>
      <w:r>
        <w:rPr>
          <w:b/>
          <w:i/>
        </w:rPr>
        <w:t xml:space="preserve">Observation 10: </w:t>
      </w:r>
      <w:r w:rsidR="00D614B0">
        <w:rPr>
          <w:b/>
          <w:i/>
        </w:rPr>
        <w:t xml:space="preserve">The </w:t>
      </w:r>
      <w:r w:rsidR="00EC2254">
        <w:rPr>
          <w:b/>
          <w:i/>
        </w:rPr>
        <w:t>UE report on SRS IL imbalance mainly aims for DL MIMO scenario, while those</w:t>
      </w:r>
      <w:r w:rsidR="00EC2254" w:rsidRPr="00EC2254">
        <w:rPr>
          <w:b/>
          <w:i/>
        </w:rPr>
        <w:t xml:space="preserve"> </w:t>
      </w:r>
      <w:r w:rsidR="00EC2254">
        <w:rPr>
          <w:b/>
          <w:i/>
        </w:rPr>
        <w:t xml:space="preserve">scenarios where channel conditions are suffering rapid variation from e.g., human body impacts may not be suitable for DL MIMO scheduling. </w:t>
      </w:r>
    </w:p>
    <w:p w14:paraId="30ECA945" w14:textId="421F001C" w:rsidR="00EC2254" w:rsidRDefault="00F11B5E" w:rsidP="00236B74">
      <w:pPr>
        <w:jc w:val="both"/>
      </w:pPr>
      <w:r>
        <w:t>As for the last bullet,</w:t>
      </w:r>
      <w:r w:rsidR="008A40F8">
        <w:t xml:space="preserve"> PHR type 3 itself is for carrier switching SRS</w:t>
      </w:r>
      <w:r w:rsidR="00E70B09">
        <w:t xml:space="preserve"> (but not for AS-SRS)</w:t>
      </w:r>
      <w:r w:rsidR="00EC2254">
        <w:t xml:space="preserve"> and for reporting the gap between </w:t>
      </w:r>
      <w:proofErr w:type="spellStart"/>
      <w:r w:rsidR="00EC2254">
        <w:t>Pcmax</w:t>
      </w:r>
      <w:proofErr w:type="spellEnd"/>
      <w:r w:rsidR="00EC2254">
        <w:t xml:space="preserve"> and actual transmission power for a single transmission occasion. Thus the signalling overheads for reusing PHR type 3 could be large</w:t>
      </w:r>
      <w:r w:rsidR="00E70B09">
        <w:t xml:space="preserve"> comparing to a one-shot report carrying IL imbalance for each SRS path. </w:t>
      </w:r>
      <w:r w:rsidR="00EC2254">
        <w:t xml:space="preserve">   </w:t>
      </w:r>
    </w:p>
    <w:p w14:paraId="18058CCF" w14:textId="648D0334" w:rsidR="002C659F" w:rsidRDefault="00EB3298" w:rsidP="00EB3298">
      <w:pPr>
        <w:jc w:val="both"/>
        <w:rPr>
          <w:b/>
          <w:i/>
        </w:rPr>
      </w:pPr>
      <w:r>
        <w:rPr>
          <w:b/>
          <w:i/>
        </w:rPr>
        <w:t>Observation 1</w:t>
      </w:r>
      <w:r w:rsidR="00E70B09">
        <w:rPr>
          <w:b/>
          <w:i/>
        </w:rPr>
        <w:t>1</w:t>
      </w:r>
      <w:r>
        <w:rPr>
          <w:b/>
          <w:i/>
        </w:rPr>
        <w:t xml:space="preserve">: </w:t>
      </w:r>
      <w:r w:rsidR="002C659F" w:rsidRPr="002C659F">
        <w:rPr>
          <w:b/>
          <w:i/>
        </w:rPr>
        <w:t>PHR type 3 is not suitable for</w:t>
      </w:r>
      <w:r w:rsidR="002C659F">
        <w:t xml:space="preserve"> </w:t>
      </w:r>
      <w:r w:rsidR="00B231E5">
        <w:rPr>
          <w:b/>
          <w:i/>
        </w:rPr>
        <w:t>SRS IL imbalance</w:t>
      </w:r>
      <w:r w:rsidR="00B231E5" w:rsidRPr="00B231E5">
        <w:rPr>
          <w:b/>
          <w:i/>
        </w:rPr>
        <w:t xml:space="preserve"> report</w:t>
      </w:r>
      <w:r w:rsidR="002C659F">
        <w:rPr>
          <w:b/>
          <w:i/>
        </w:rPr>
        <w:t xml:space="preserve"> because:</w:t>
      </w:r>
    </w:p>
    <w:p w14:paraId="278F3162" w14:textId="1680D4E7" w:rsidR="00BB1669" w:rsidRDefault="00BB1669" w:rsidP="002C659F">
      <w:pPr>
        <w:pStyle w:val="aff6"/>
        <w:numPr>
          <w:ilvl w:val="0"/>
          <w:numId w:val="46"/>
        </w:numPr>
        <w:ind w:firstLineChars="0"/>
        <w:rPr>
          <w:rFonts w:ascii="Times New Roman" w:hAnsi="Times New Roman"/>
          <w:b/>
          <w:i/>
          <w:kern w:val="0"/>
          <w:sz w:val="20"/>
          <w:szCs w:val="20"/>
          <w:lang w:val="en-GB" w:eastAsia="zh-CN"/>
        </w:rPr>
      </w:pPr>
      <w:r w:rsidRPr="00BB1669">
        <w:rPr>
          <w:rFonts w:ascii="Times New Roman" w:hAnsi="Times New Roman"/>
          <w:b/>
          <w:i/>
          <w:kern w:val="0"/>
          <w:sz w:val="20"/>
          <w:szCs w:val="20"/>
          <w:lang w:val="en-GB" w:eastAsia="zh-CN"/>
        </w:rPr>
        <w:t>PHR type 3 is for carrier switching SRS but not for AS-SRS</w:t>
      </w:r>
      <w:r>
        <w:rPr>
          <w:rFonts w:ascii="Times New Roman" w:hAnsi="Times New Roman"/>
          <w:b/>
          <w:i/>
          <w:kern w:val="0"/>
          <w:sz w:val="20"/>
          <w:szCs w:val="20"/>
          <w:lang w:val="en-GB" w:eastAsia="zh-CN"/>
        </w:rPr>
        <w:t>.</w:t>
      </w:r>
    </w:p>
    <w:p w14:paraId="4C65C607" w14:textId="6F4C40E7" w:rsidR="00BB1669" w:rsidRDefault="00BB1669" w:rsidP="002C659F">
      <w:pPr>
        <w:pStyle w:val="aff6"/>
        <w:numPr>
          <w:ilvl w:val="0"/>
          <w:numId w:val="46"/>
        </w:numPr>
        <w:ind w:firstLineChars="0"/>
        <w:rPr>
          <w:rFonts w:ascii="Times New Roman" w:hAnsi="Times New Roman"/>
          <w:b/>
          <w:i/>
          <w:kern w:val="0"/>
          <w:sz w:val="20"/>
          <w:szCs w:val="20"/>
          <w:lang w:val="en-GB" w:eastAsia="zh-CN"/>
        </w:rPr>
      </w:pPr>
      <w:r w:rsidRPr="00BB1669">
        <w:rPr>
          <w:rFonts w:ascii="Times New Roman" w:hAnsi="Times New Roman"/>
          <w:b/>
          <w:i/>
          <w:kern w:val="0"/>
          <w:sz w:val="20"/>
          <w:szCs w:val="20"/>
          <w:lang w:val="en-GB" w:eastAsia="zh-CN"/>
        </w:rPr>
        <w:t>PHR type 3</w:t>
      </w:r>
      <w:r>
        <w:rPr>
          <w:rFonts w:ascii="Times New Roman" w:hAnsi="Times New Roman"/>
          <w:b/>
          <w:i/>
          <w:kern w:val="0"/>
          <w:sz w:val="20"/>
          <w:szCs w:val="20"/>
          <w:lang w:val="en-GB" w:eastAsia="zh-CN"/>
        </w:rPr>
        <w:t xml:space="preserve"> is for </w:t>
      </w:r>
      <w:r w:rsidRPr="00BB1669">
        <w:rPr>
          <w:rFonts w:ascii="Times New Roman" w:hAnsi="Times New Roman"/>
          <w:b/>
          <w:i/>
          <w:kern w:val="0"/>
          <w:sz w:val="20"/>
          <w:szCs w:val="20"/>
          <w:lang w:val="en-GB" w:eastAsia="zh-CN"/>
        </w:rPr>
        <w:t xml:space="preserve">reporting the gap between </w:t>
      </w:r>
      <w:proofErr w:type="spellStart"/>
      <w:r w:rsidRPr="00BB1669">
        <w:rPr>
          <w:rFonts w:ascii="Times New Roman" w:hAnsi="Times New Roman"/>
          <w:b/>
          <w:i/>
          <w:kern w:val="0"/>
          <w:sz w:val="20"/>
          <w:szCs w:val="20"/>
          <w:lang w:val="en-GB" w:eastAsia="zh-CN"/>
        </w:rPr>
        <w:t>Pcmax</w:t>
      </w:r>
      <w:proofErr w:type="spellEnd"/>
      <w:r w:rsidRPr="00BB1669">
        <w:rPr>
          <w:rFonts w:ascii="Times New Roman" w:hAnsi="Times New Roman"/>
          <w:b/>
          <w:i/>
          <w:kern w:val="0"/>
          <w:sz w:val="20"/>
          <w:szCs w:val="20"/>
          <w:lang w:val="en-GB" w:eastAsia="zh-CN"/>
        </w:rPr>
        <w:t xml:space="preserve"> and actual transmission power for a single transmission occasion</w:t>
      </w:r>
      <w:r>
        <w:rPr>
          <w:rFonts w:ascii="Times New Roman" w:hAnsi="Times New Roman"/>
          <w:b/>
          <w:i/>
          <w:kern w:val="0"/>
          <w:sz w:val="20"/>
          <w:szCs w:val="20"/>
          <w:lang w:val="en-GB" w:eastAsia="zh-CN"/>
        </w:rPr>
        <w:t>, a new one-shot</w:t>
      </w:r>
      <w:r w:rsidRPr="00BB1669">
        <w:t xml:space="preserve"> </w:t>
      </w:r>
      <w:r w:rsidRPr="00BB1669">
        <w:rPr>
          <w:rFonts w:ascii="Times New Roman" w:hAnsi="Times New Roman"/>
          <w:b/>
          <w:i/>
          <w:kern w:val="0"/>
          <w:sz w:val="20"/>
          <w:szCs w:val="20"/>
          <w:lang w:val="en-GB" w:eastAsia="zh-CN"/>
        </w:rPr>
        <w:t>report carrying IL imbalance for each SRS path</w:t>
      </w:r>
      <w:r>
        <w:rPr>
          <w:rFonts w:ascii="Times New Roman" w:hAnsi="Times New Roman"/>
          <w:b/>
          <w:i/>
          <w:kern w:val="0"/>
          <w:sz w:val="20"/>
          <w:szCs w:val="20"/>
          <w:lang w:val="en-GB" w:eastAsia="zh-CN"/>
        </w:rPr>
        <w:t xml:space="preserve"> could save signalling overheads </w:t>
      </w:r>
      <w:r w:rsidR="00E8461B">
        <w:rPr>
          <w:rFonts w:ascii="Times New Roman" w:hAnsi="Times New Roman"/>
          <w:b/>
          <w:i/>
          <w:kern w:val="0"/>
          <w:sz w:val="20"/>
          <w:szCs w:val="20"/>
          <w:lang w:val="en-GB" w:eastAsia="zh-CN"/>
        </w:rPr>
        <w:t>comparing to</w:t>
      </w:r>
      <w:r>
        <w:rPr>
          <w:rFonts w:ascii="Times New Roman" w:hAnsi="Times New Roman"/>
          <w:b/>
          <w:i/>
          <w:kern w:val="0"/>
          <w:sz w:val="20"/>
          <w:szCs w:val="20"/>
          <w:lang w:val="en-GB" w:eastAsia="zh-CN"/>
        </w:rPr>
        <w:t xml:space="preserve"> reusing PHR type 3.  </w:t>
      </w:r>
    </w:p>
    <w:p w14:paraId="0A2D4F4D" w14:textId="77777777" w:rsidR="00540309" w:rsidRDefault="00540309" w:rsidP="00540309">
      <w:pPr>
        <w:jc w:val="both"/>
      </w:pPr>
      <w:r>
        <w:t xml:space="preserve">In conclusion, we think that it can be justified that there is obvious gain if the UE can report the SRS IL imbalance to the network. The details on how to inform the network can be further studied and maybe more suitable for RAN1 and RAN2. So we propose:  </w:t>
      </w:r>
    </w:p>
    <w:p w14:paraId="0747F9E5" w14:textId="77777777" w:rsidR="000456BB" w:rsidRDefault="00843A59" w:rsidP="006761A5">
      <w:pPr>
        <w:jc w:val="both"/>
        <w:rPr>
          <w:b/>
          <w:i/>
        </w:rPr>
      </w:pPr>
      <w:r w:rsidRPr="004665F7">
        <w:rPr>
          <w:b/>
          <w:i/>
        </w:rPr>
        <w:t xml:space="preserve">Proposal </w:t>
      </w:r>
      <w:r w:rsidR="004665F7" w:rsidRPr="004665F7">
        <w:rPr>
          <w:b/>
          <w:i/>
        </w:rPr>
        <w:t>6</w:t>
      </w:r>
      <w:r w:rsidRPr="004665F7">
        <w:rPr>
          <w:b/>
          <w:i/>
        </w:rPr>
        <w:t xml:space="preserve">: </w:t>
      </w:r>
      <w:r w:rsidR="004665F7" w:rsidRPr="004665F7">
        <w:rPr>
          <w:b/>
          <w:i/>
        </w:rPr>
        <w:t>Send LS to RAN1 and RAN2 for the identified UE SRS IL imbalance issue</w:t>
      </w:r>
      <w:r w:rsidR="004665F7">
        <w:rPr>
          <w:b/>
          <w:i/>
        </w:rPr>
        <w:t xml:space="preserve"> for triggering discussion on the introduction</w:t>
      </w:r>
      <w:r w:rsidR="00F33071" w:rsidRPr="004665F7">
        <w:rPr>
          <w:b/>
          <w:i/>
        </w:rPr>
        <w:t xml:space="preserve"> </w:t>
      </w:r>
      <w:r w:rsidR="004665F7">
        <w:rPr>
          <w:b/>
          <w:i/>
        </w:rPr>
        <w:t>of UE report on</w:t>
      </w:r>
      <w:r w:rsidR="00F33071" w:rsidRPr="004665F7">
        <w:rPr>
          <w:b/>
          <w:i/>
        </w:rPr>
        <w:t xml:space="preserve"> SRS IL imbalance values both 4Rx and 8Rx.</w:t>
      </w:r>
      <w:r w:rsidR="000456BB" w:rsidRPr="004665F7">
        <w:rPr>
          <w:b/>
          <w:i/>
        </w:rPr>
        <w:t xml:space="preserve"> The details on how to inform the network of such UE SRS IL imbalance could be further studied.</w:t>
      </w:r>
    </w:p>
    <w:p w14:paraId="6F4A6D27" w14:textId="540F5806" w:rsidR="004665F7" w:rsidRPr="004665F7" w:rsidRDefault="004665F7" w:rsidP="004665F7">
      <w:pPr>
        <w:pStyle w:val="aff6"/>
        <w:numPr>
          <w:ilvl w:val="0"/>
          <w:numId w:val="25"/>
        </w:numPr>
        <w:ind w:firstLineChars="0"/>
        <w:rPr>
          <w:rFonts w:ascii="Times New Roman" w:hAnsi="Times New Roman"/>
          <w:b/>
          <w:i/>
          <w:kern w:val="0"/>
          <w:sz w:val="20"/>
          <w:szCs w:val="20"/>
          <w:lang w:val="en-GB" w:eastAsia="zh-CN"/>
        </w:rPr>
      </w:pPr>
      <w:r w:rsidRPr="004665F7">
        <w:rPr>
          <w:rFonts w:ascii="Times New Roman" w:hAnsi="Times New Roman"/>
          <w:b/>
          <w:i/>
          <w:kern w:val="0"/>
          <w:sz w:val="20"/>
          <w:szCs w:val="20"/>
          <w:lang w:val="en-GB" w:eastAsia="zh-CN"/>
        </w:rPr>
        <w:t>Our draft LS in R4-</w:t>
      </w:r>
      <w:r w:rsidR="008D01B6" w:rsidRPr="008D01B6">
        <w:rPr>
          <w:rFonts w:ascii="Times New Roman" w:hAnsi="Times New Roman"/>
          <w:b/>
          <w:i/>
          <w:kern w:val="0"/>
          <w:sz w:val="20"/>
          <w:szCs w:val="20"/>
          <w:lang w:val="en-GB" w:eastAsia="zh-CN"/>
        </w:rPr>
        <w:t>2301765</w:t>
      </w:r>
      <w:r w:rsidRPr="004665F7">
        <w:rPr>
          <w:rFonts w:ascii="Times New Roman" w:hAnsi="Times New Roman"/>
          <w:b/>
          <w:i/>
          <w:kern w:val="0"/>
          <w:sz w:val="20"/>
          <w:szCs w:val="20"/>
          <w:lang w:val="en-GB" w:eastAsia="zh-CN"/>
        </w:rPr>
        <w:t xml:space="preserve"> can be discussed as a start.</w:t>
      </w:r>
    </w:p>
    <w:p w14:paraId="154A5C65" w14:textId="77777777" w:rsidR="004665F7" w:rsidRPr="004665F7" w:rsidRDefault="004665F7" w:rsidP="006761A5">
      <w:pPr>
        <w:jc w:val="both"/>
        <w:rPr>
          <w:b/>
          <w:i/>
        </w:rPr>
      </w:pPr>
    </w:p>
    <w:p w14:paraId="60C73F78"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56DAC1F3" w14:textId="77777777"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103D02">
        <w:t>8Rx RF requirements for FR1 UE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214F5B93" w14:textId="77777777" w:rsidR="004665F7" w:rsidRDefault="004665F7" w:rsidP="004665F7">
      <w:pPr>
        <w:jc w:val="both"/>
        <w:rPr>
          <w:b/>
          <w:i/>
        </w:rPr>
      </w:pPr>
      <w:r>
        <w:rPr>
          <w:b/>
          <w:i/>
        </w:rPr>
        <w:t xml:space="preserve">Observation 1: The </w:t>
      </w:r>
      <w:r w:rsidRPr="00DC4924">
        <w:rPr>
          <w:b/>
          <w:i/>
        </w:rPr>
        <w:t>ΔT</w:t>
      </w:r>
      <w:r w:rsidRPr="00DC4924">
        <w:rPr>
          <w:b/>
          <w:i/>
          <w:vertAlign w:val="subscript"/>
        </w:rPr>
        <w:t>RxSRS</w:t>
      </w:r>
      <w:r>
        <w:rPr>
          <w:b/>
          <w:i/>
        </w:rPr>
        <w:t xml:space="preserve">=8dB for band n79 is the result of more severe trace loss </w:t>
      </w:r>
      <w:r w:rsidRPr="00DC4924">
        <w:rPr>
          <w:b/>
          <w:i/>
        </w:rPr>
        <w:t xml:space="preserve">due to different antenna location </w:t>
      </w:r>
      <w:r>
        <w:rPr>
          <w:b/>
          <w:i/>
        </w:rPr>
        <w:t xml:space="preserve">on top of the worst </w:t>
      </w:r>
      <w:r w:rsidRPr="00DC4924">
        <w:rPr>
          <w:b/>
          <w:i/>
        </w:rPr>
        <w:t>ΔT</w:t>
      </w:r>
      <w:r w:rsidRPr="00DC4924">
        <w:rPr>
          <w:b/>
          <w:i/>
          <w:vertAlign w:val="subscript"/>
        </w:rPr>
        <w:t>RxSRS</w:t>
      </w:r>
      <w:r>
        <w:rPr>
          <w:b/>
          <w:i/>
        </w:rPr>
        <w:t xml:space="preserve"> that has been proposed so far. </w:t>
      </w:r>
    </w:p>
    <w:p w14:paraId="7C78D723" w14:textId="77777777" w:rsidR="004665F7" w:rsidRDefault="004665F7" w:rsidP="004665F7">
      <w:pPr>
        <w:rPr>
          <w:b/>
          <w:i/>
        </w:rPr>
      </w:pPr>
      <w:r>
        <w:rPr>
          <w:b/>
          <w:i/>
        </w:rPr>
        <w:t>Observation 2: For the</w:t>
      </w:r>
      <w:r w:rsidRPr="00E91705">
        <w:rPr>
          <w:b/>
          <w:i/>
        </w:rPr>
        <w:t xml:space="preserve"> </w:t>
      </w:r>
      <w:r>
        <w:rPr>
          <w:b/>
          <w:i/>
        </w:rPr>
        <w:t>SRS antenna switch capable 8Rx UE, more IL could be expected on the main branch.</w:t>
      </w:r>
    </w:p>
    <w:p w14:paraId="42E25785" w14:textId="77777777" w:rsidR="004665F7" w:rsidRPr="000C3511" w:rsidRDefault="004665F7" w:rsidP="004665F7">
      <w:pPr>
        <w:jc w:val="both"/>
        <w:rPr>
          <w:b/>
          <w:i/>
        </w:rPr>
      </w:pPr>
      <w:r>
        <w:rPr>
          <w:b/>
          <w:i/>
        </w:rPr>
        <w:t>Observation 3: Both network and UE would be beneficial from better UL performance</w:t>
      </w:r>
      <w:r w:rsidRPr="00DE14F7">
        <w:rPr>
          <w:b/>
          <w:i/>
        </w:rPr>
        <w:t xml:space="preserve">, of which </w:t>
      </w:r>
      <w:r>
        <w:rPr>
          <w:b/>
          <w:i/>
        </w:rPr>
        <w:t xml:space="preserve">properly </w:t>
      </w:r>
      <w:r w:rsidRPr="00DE14F7">
        <w:rPr>
          <w:b/>
          <w:i/>
        </w:rPr>
        <w:t>high UL transmission power</w:t>
      </w:r>
      <w:r>
        <w:rPr>
          <w:b/>
          <w:i/>
        </w:rPr>
        <w:t>, with consideration of all non-ideal factors,</w:t>
      </w:r>
      <w:r w:rsidRPr="00DE14F7">
        <w:rPr>
          <w:b/>
          <w:i/>
        </w:rPr>
        <w:t xml:space="preserve"> could be pursued from UE</w:t>
      </w:r>
      <w:r>
        <w:rPr>
          <w:b/>
          <w:i/>
        </w:rPr>
        <w:t xml:space="preserve">. </w:t>
      </w:r>
      <w:r w:rsidRPr="00DE14F7">
        <w:rPr>
          <w:b/>
          <w:i/>
        </w:rPr>
        <w:t>This is also the spirit of Rel-17 RAN4 work on high power limit enhancement for inter-band CA/DC.</w:t>
      </w:r>
    </w:p>
    <w:p w14:paraId="00446243" w14:textId="77777777" w:rsidR="004665F7" w:rsidRDefault="004665F7" w:rsidP="004665F7">
      <w:pPr>
        <w:jc w:val="both"/>
        <w:rPr>
          <w:b/>
          <w:i/>
        </w:rPr>
      </w:pPr>
      <w:r>
        <w:rPr>
          <w:b/>
          <w:i/>
        </w:rPr>
        <w:t>Observation 4: According to</w:t>
      </w:r>
      <w:r w:rsidRPr="00A07E76">
        <w:rPr>
          <w:b/>
          <w:i/>
        </w:rPr>
        <w:t xml:space="preserve"> the definition of </w:t>
      </w:r>
      <w:r>
        <w:rPr>
          <w:b/>
          <w:i/>
        </w:rPr>
        <w:t xml:space="preserve">UE </w:t>
      </w:r>
      <w:r w:rsidRPr="00A07E76">
        <w:rPr>
          <w:b/>
          <w:i/>
        </w:rPr>
        <w:t>configured transmitted power</w:t>
      </w:r>
      <w:r>
        <w:rPr>
          <w:b/>
          <w:i/>
        </w:rPr>
        <w:t xml:space="preserve">, all relaxation parameters due to non-ideal factors are considered in </w:t>
      </w:r>
      <w:r w:rsidRPr="007F6B8A">
        <w:rPr>
          <w:b/>
          <w:i/>
        </w:rPr>
        <w:t>the lower bound P</w:t>
      </w:r>
      <w:r>
        <w:rPr>
          <w:b/>
          <w:i/>
          <w:vertAlign w:val="subscript"/>
        </w:rPr>
        <w:t>CMAX_L</w:t>
      </w:r>
      <w:r w:rsidRPr="007F6B8A">
        <w:rPr>
          <w:b/>
          <w:i/>
          <w:vertAlign w:val="subscript"/>
        </w:rPr>
        <w:t>, f, c</w:t>
      </w:r>
      <w:r w:rsidRPr="007F6B8A">
        <w:rPr>
          <w:b/>
          <w:i/>
        </w:rPr>
        <w:t>, while higher bound P</w:t>
      </w:r>
      <w:r>
        <w:rPr>
          <w:b/>
          <w:i/>
          <w:vertAlign w:val="subscript"/>
        </w:rPr>
        <w:t>CMAX_H</w:t>
      </w:r>
      <w:r w:rsidRPr="007F6B8A">
        <w:rPr>
          <w:b/>
          <w:i/>
          <w:vertAlign w:val="subscript"/>
        </w:rPr>
        <w:t>, f, c</w:t>
      </w:r>
      <w:r w:rsidRPr="007F6B8A">
        <w:rPr>
          <w:b/>
          <w:i/>
        </w:rPr>
        <w:t xml:space="preserve"> is mainly determined by </w:t>
      </w:r>
      <w:r>
        <w:rPr>
          <w:b/>
          <w:i/>
        </w:rPr>
        <w:t>the</w:t>
      </w:r>
      <w:r w:rsidRPr="007F6B8A">
        <w:rPr>
          <w:b/>
          <w:i/>
        </w:rPr>
        <w:t xml:space="preserve"> power class which is declared by UE</w:t>
      </w:r>
      <w:r>
        <w:rPr>
          <w:b/>
          <w:i/>
        </w:rPr>
        <w:t>.</w:t>
      </w:r>
    </w:p>
    <w:p w14:paraId="5A7A48C1" w14:textId="77777777" w:rsidR="004665F7" w:rsidRDefault="004665F7" w:rsidP="004665F7">
      <w:pPr>
        <w:rPr>
          <w:b/>
          <w:i/>
        </w:rPr>
      </w:pPr>
      <w:r>
        <w:rPr>
          <w:b/>
          <w:i/>
        </w:rPr>
        <w:t>Observation 5: The 3dB relaxation from</w:t>
      </w:r>
      <w:r w:rsidRPr="006778EF">
        <w:t xml:space="preserve"> </w:t>
      </w:r>
      <w:r w:rsidRPr="006778EF">
        <w:rPr>
          <w:b/>
          <w:i/>
        </w:rPr>
        <w:t>ΔP</w:t>
      </w:r>
      <w:r w:rsidRPr="006778EF">
        <w:rPr>
          <w:b/>
          <w:i/>
          <w:vertAlign w:val="subscript"/>
        </w:rPr>
        <w:t>PowerClass</w:t>
      </w:r>
      <w:r>
        <w:rPr>
          <w:b/>
          <w:i/>
        </w:rPr>
        <w:t xml:space="preserve"> for AS-SRS has already been considered in </w:t>
      </w:r>
      <w:r w:rsidRPr="007F6B8A">
        <w:rPr>
          <w:b/>
          <w:i/>
        </w:rPr>
        <w:t>P</w:t>
      </w:r>
      <w:r>
        <w:rPr>
          <w:b/>
          <w:i/>
          <w:vertAlign w:val="subscript"/>
        </w:rPr>
        <w:t>CMAX_L</w:t>
      </w:r>
      <w:r w:rsidRPr="007F6B8A">
        <w:rPr>
          <w:b/>
          <w:i/>
          <w:vertAlign w:val="subscript"/>
        </w:rPr>
        <w:t>, f, c</w:t>
      </w:r>
      <w:r>
        <w:rPr>
          <w:b/>
          <w:i/>
        </w:rPr>
        <w:t>, hence there is no need to include it in</w:t>
      </w:r>
      <w:r w:rsidRPr="006778EF">
        <w:rPr>
          <w:b/>
          <w:i/>
        </w:rPr>
        <w:t xml:space="preserve"> </w:t>
      </w:r>
      <w:r w:rsidRPr="007F6B8A">
        <w:rPr>
          <w:b/>
          <w:i/>
        </w:rPr>
        <w:t>P</w:t>
      </w:r>
      <w:r>
        <w:rPr>
          <w:b/>
          <w:i/>
          <w:vertAlign w:val="subscript"/>
        </w:rPr>
        <w:t>CMAX_H</w:t>
      </w:r>
      <w:r w:rsidRPr="007F6B8A">
        <w:rPr>
          <w:b/>
          <w:i/>
          <w:vertAlign w:val="subscript"/>
        </w:rPr>
        <w:t>, f, c</w:t>
      </w:r>
      <w:r>
        <w:rPr>
          <w:b/>
          <w:i/>
        </w:rPr>
        <w:t xml:space="preserve">. Otherwise the room for UE to pursue higher transmission power will be artificially limited.     </w:t>
      </w:r>
    </w:p>
    <w:p w14:paraId="2045F899" w14:textId="77777777" w:rsidR="004665F7" w:rsidRPr="00236B74" w:rsidRDefault="004665F7" w:rsidP="004665F7">
      <w:pPr>
        <w:jc w:val="both"/>
        <w:rPr>
          <w:b/>
          <w:i/>
        </w:rPr>
      </w:pPr>
      <w:r>
        <w:rPr>
          <w:b/>
          <w:i/>
        </w:rPr>
        <w:t xml:space="preserve">Observation 6: The </w:t>
      </w:r>
      <w:r w:rsidRPr="00EC261E">
        <w:rPr>
          <w:b/>
          <w:i/>
        </w:rPr>
        <w:t>Δ</w:t>
      </w:r>
      <w:r w:rsidRPr="001A1A1B">
        <w:rPr>
          <w:b/>
          <w:i/>
        </w:rPr>
        <w:t>T</w:t>
      </w:r>
      <w:r w:rsidRPr="00F1490F">
        <w:rPr>
          <w:b/>
          <w:i/>
          <w:vertAlign w:val="subscript"/>
        </w:rPr>
        <w:t>RxSRS</w:t>
      </w:r>
      <w:r w:rsidRPr="001A1A1B">
        <w:rPr>
          <w:b/>
          <w:i/>
        </w:rPr>
        <w:t xml:space="preserve"> is defined as a single value shared for all diversity branches for a bunch of frequency bands, while the actual </w:t>
      </w:r>
      <w:r>
        <w:rPr>
          <w:b/>
          <w:i/>
        </w:rPr>
        <w:t xml:space="preserve">implementation could lead to </w:t>
      </w:r>
      <w:r w:rsidRPr="001A1A1B">
        <w:rPr>
          <w:b/>
          <w:i/>
        </w:rPr>
        <w:t>IL imbalance</w:t>
      </w:r>
      <w:r>
        <w:rPr>
          <w:b/>
          <w:i/>
        </w:rPr>
        <w:t xml:space="preserve"> </w:t>
      </w:r>
      <w:r>
        <w:rPr>
          <w:rFonts w:hint="eastAsia"/>
          <w:b/>
          <w:i/>
        </w:rPr>
        <w:t>be</w:t>
      </w:r>
      <w:r w:rsidRPr="001A1A1B">
        <w:rPr>
          <w:b/>
          <w:i/>
        </w:rPr>
        <w:t xml:space="preserve"> different for each diversity branch of each band</w:t>
      </w:r>
      <w:r>
        <w:rPr>
          <w:b/>
          <w:i/>
        </w:rPr>
        <w:t>.</w:t>
      </w:r>
    </w:p>
    <w:p w14:paraId="375EB756" w14:textId="77777777" w:rsidR="004665F7" w:rsidRPr="00236B74" w:rsidRDefault="004665F7" w:rsidP="004665F7">
      <w:pPr>
        <w:jc w:val="both"/>
        <w:rPr>
          <w:b/>
          <w:i/>
        </w:rPr>
      </w:pPr>
      <w:r>
        <w:rPr>
          <w:b/>
          <w:i/>
        </w:rPr>
        <w:t>Observation 7: Promising gain can be achieved if receiver enables compensation based on the UE report on the exact IL balance.</w:t>
      </w:r>
    </w:p>
    <w:p w14:paraId="47AC2918" w14:textId="77777777" w:rsidR="004665F7" w:rsidRDefault="004665F7" w:rsidP="004665F7">
      <w:pPr>
        <w:jc w:val="both"/>
        <w:rPr>
          <w:b/>
          <w:i/>
        </w:rPr>
      </w:pPr>
      <w:r>
        <w:rPr>
          <w:b/>
          <w:i/>
        </w:rPr>
        <w:t xml:space="preserve">Observation 8: Comparing to no compensation, very limited or even negative gain could be achieved if receiver performs compensation based on wrong IL balance values.   </w:t>
      </w:r>
    </w:p>
    <w:p w14:paraId="32B1692B" w14:textId="21815166" w:rsidR="004665F7" w:rsidRDefault="004665F7" w:rsidP="004665F7">
      <w:pPr>
        <w:jc w:val="both"/>
        <w:rPr>
          <w:b/>
          <w:i/>
        </w:rPr>
      </w:pPr>
      <w:r>
        <w:rPr>
          <w:b/>
          <w:i/>
        </w:rPr>
        <w:t xml:space="preserve">Observation 9: </w:t>
      </w:r>
      <w:r w:rsidR="00D614B0" w:rsidRPr="00ED709B">
        <w:rPr>
          <w:b/>
          <w:i/>
        </w:rPr>
        <w:t>SRS IL imbalance comes from the UE hardware</w:t>
      </w:r>
      <w:r w:rsidR="00D614B0">
        <w:rPr>
          <w:b/>
          <w:i/>
        </w:rPr>
        <w:t xml:space="preserve"> design, which is independent from</w:t>
      </w:r>
      <w:r w:rsidR="00D614B0" w:rsidRPr="00ED709B">
        <w:rPr>
          <w:b/>
          <w:i/>
        </w:rPr>
        <w:t xml:space="preserve"> free space path loss variation</w:t>
      </w:r>
      <w:r w:rsidR="00D614B0">
        <w:rPr>
          <w:b/>
          <w:i/>
        </w:rPr>
        <w:t>. The gain from compensation can be achieved regardless how path loss will be varied</w:t>
      </w:r>
      <w:r>
        <w:rPr>
          <w:b/>
          <w:i/>
        </w:rPr>
        <w:t xml:space="preserve">.   </w:t>
      </w:r>
    </w:p>
    <w:p w14:paraId="605CE284" w14:textId="666ADA96" w:rsidR="00D614B0" w:rsidRDefault="00D614B0" w:rsidP="004665F7">
      <w:pPr>
        <w:jc w:val="both"/>
        <w:rPr>
          <w:b/>
          <w:i/>
        </w:rPr>
      </w:pPr>
      <w:r>
        <w:rPr>
          <w:b/>
          <w:i/>
        </w:rPr>
        <w:t>Observation 10: The UE report on SRS IL imbalance mainly aims for DL MIMO scenario, while those</w:t>
      </w:r>
      <w:r w:rsidRPr="00EC2254">
        <w:rPr>
          <w:b/>
          <w:i/>
        </w:rPr>
        <w:t xml:space="preserve"> </w:t>
      </w:r>
      <w:r>
        <w:rPr>
          <w:b/>
          <w:i/>
        </w:rPr>
        <w:t>scenarios where channel conditions are suffering rapid variation from e.g., human body impacts may not be suitable for DL MIMO scheduling.</w:t>
      </w:r>
    </w:p>
    <w:p w14:paraId="7B3C4E7B" w14:textId="77777777" w:rsidR="00D614B0" w:rsidRDefault="00D614B0" w:rsidP="00D614B0">
      <w:pPr>
        <w:jc w:val="both"/>
        <w:rPr>
          <w:b/>
          <w:i/>
        </w:rPr>
      </w:pPr>
      <w:r>
        <w:rPr>
          <w:b/>
          <w:i/>
        </w:rPr>
        <w:t xml:space="preserve">Observation 11: </w:t>
      </w:r>
      <w:r w:rsidRPr="002C659F">
        <w:rPr>
          <w:b/>
          <w:i/>
        </w:rPr>
        <w:t>PHR type 3 is not suitable for</w:t>
      </w:r>
      <w:r>
        <w:t xml:space="preserve"> </w:t>
      </w:r>
      <w:r>
        <w:rPr>
          <w:b/>
          <w:i/>
        </w:rPr>
        <w:t>SRS IL imbalance</w:t>
      </w:r>
      <w:r w:rsidRPr="00B231E5">
        <w:rPr>
          <w:b/>
          <w:i/>
        </w:rPr>
        <w:t xml:space="preserve"> report</w:t>
      </w:r>
      <w:r>
        <w:rPr>
          <w:b/>
          <w:i/>
        </w:rPr>
        <w:t xml:space="preserve"> because:</w:t>
      </w:r>
    </w:p>
    <w:p w14:paraId="539BCE8D" w14:textId="77777777" w:rsidR="00D614B0" w:rsidRDefault="00D614B0" w:rsidP="00D614B0">
      <w:pPr>
        <w:pStyle w:val="aff6"/>
        <w:numPr>
          <w:ilvl w:val="0"/>
          <w:numId w:val="46"/>
        </w:numPr>
        <w:ind w:firstLineChars="0"/>
        <w:rPr>
          <w:rFonts w:ascii="Times New Roman" w:hAnsi="Times New Roman"/>
          <w:b/>
          <w:i/>
          <w:kern w:val="0"/>
          <w:sz w:val="20"/>
          <w:szCs w:val="20"/>
          <w:lang w:val="en-GB" w:eastAsia="zh-CN"/>
        </w:rPr>
      </w:pPr>
      <w:r w:rsidRPr="00BB1669">
        <w:rPr>
          <w:rFonts w:ascii="Times New Roman" w:hAnsi="Times New Roman"/>
          <w:b/>
          <w:i/>
          <w:kern w:val="0"/>
          <w:sz w:val="20"/>
          <w:szCs w:val="20"/>
          <w:lang w:val="en-GB" w:eastAsia="zh-CN"/>
        </w:rPr>
        <w:t>PHR type 3 is for carrier switching SRS but not for AS-SRS</w:t>
      </w:r>
      <w:r>
        <w:rPr>
          <w:rFonts w:ascii="Times New Roman" w:hAnsi="Times New Roman"/>
          <w:b/>
          <w:i/>
          <w:kern w:val="0"/>
          <w:sz w:val="20"/>
          <w:szCs w:val="20"/>
          <w:lang w:val="en-GB" w:eastAsia="zh-CN"/>
        </w:rPr>
        <w:t>.</w:t>
      </w:r>
    </w:p>
    <w:p w14:paraId="45F6490B" w14:textId="31A420C2" w:rsidR="004665F7" w:rsidRPr="00D614B0" w:rsidRDefault="00D614B0" w:rsidP="00D614B0">
      <w:pPr>
        <w:pStyle w:val="aff6"/>
        <w:numPr>
          <w:ilvl w:val="0"/>
          <w:numId w:val="46"/>
        </w:numPr>
        <w:ind w:firstLineChars="0"/>
        <w:rPr>
          <w:rFonts w:ascii="Times New Roman" w:hAnsi="Times New Roman"/>
          <w:b/>
          <w:i/>
          <w:kern w:val="0"/>
          <w:sz w:val="20"/>
          <w:szCs w:val="20"/>
          <w:lang w:val="en-GB" w:eastAsia="zh-CN"/>
        </w:rPr>
      </w:pPr>
      <w:r w:rsidRPr="00BB1669">
        <w:rPr>
          <w:rFonts w:ascii="Times New Roman" w:hAnsi="Times New Roman"/>
          <w:b/>
          <w:i/>
          <w:kern w:val="0"/>
          <w:sz w:val="20"/>
          <w:szCs w:val="20"/>
          <w:lang w:val="en-GB" w:eastAsia="zh-CN"/>
        </w:rPr>
        <w:t>PHR type 3</w:t>
      </w:r>
      <w:r>
        <w:rPr>
          <w:rFonts w:ascii="Times New Roman" w:hAnsi="Times New Roman"/>
          <w:b/>
          <w:i/>
          <w:kern w:val="0"/>
          <w:sz w:val="20"/>
          <w:szCs w:val="20"/>
          <w:lang w:val="en-GB" w:eastAsia="zh-CN"/>
        </w:rPr>
        <w:t xml:space="preserve"> is for </w:t>
      </w:r>
      <w:r w:rsidRPr="00BB1669">
        <w:rPr>
          <w:rFonts w:ascii="Times New Roman" w:hAnsi="Times New Roman"/>
          <w:b/>
          <w:i/>
          <w:kern w:val="0"/>
          <w:sz w:val="20"/>
          <w:szCs w:val="20"/>
          <w:lang w:val="en-GB" w:eastAsia="zh-CN"/>
        </w:rPr>
        <w:t xml:space="preserve">reporting the gap between </w:t>
      </w:r>
      <w:proofErr w:type="spellStart"/>
      <w:r w:rsidRPr="00BB1669">
        <w:rPr>
          <w:rFonts w:ascii="Times New Roman" w:hAnsi="Times New Roman"/>
          <w:b/>
          <w:i/>
          <w:kern w:val="0"/>
          <w:sz w:val="20"/>
          <w:szCs w:val="20"/>
          <w:lang w:val="en-GB" w:eastAsia="zh-CN"/>
        </w:rPr>
        <w:t>Pcmax</w:t>
      </w:r>
      <w:proofErr w:type="spellEnd"/>
      <w:r w:rsidRPr="00BB1669">
        <w:rPr>
          <w:rFonts w:ascii="Times New Roman" w:hAnsi="Times New Roman"/>
          <w:b/>
          <w:i/>
          <w:kern w:val="0"/>
          <w:sz w:val="20"/>
          <w:szCs w:val="20"/>
          <w:lang w:val="en-GB" w:eastAsia="zh-CN"/>
        </w:rPr>
        <w:t xml:space="preserve"> and actual transmission power for a single transmission occasion</w:t>
      </w:r>
      <w:r>
        <w:rPr>
          <w:rFonts w:ascii="Times New Roman" w:hAnsi="Times New Roman"/>
          <w:b/>
          <w:i/>
          <w:kern w:val="0"/>
          <w:sz w:val="20"/>
          <w:szCs w:val="20"/>
          <w:lang w:val="en-GB" w:eastAsia="zh-CN"/>
        </w:rPr>
        <w:t>, a new one-shot</w:t>
      </w:r>
      <w:r w:rsidRPr="00BB1669">
        <w:t xml:space="preserve"> </w:t>
      </w:r>
      <w:r w:rsidRPr="00BB1669">
        <w:rPr>
          <w:rFonts w:ascii="Times New Roman" w:hAnsi="Times New Roman"/>
          <w:b/>
          <w:i/>
          <w:kern w:val="0"/>
          <w:sz w:val="20"/>
          <w:szCs w:val="20"/>
          <w:lang w:val="en-GB" w:eastAsia="zh-CN"/>
        </w:rPr>
        <w:t>report carrying IL imbalance for each SRS path</w:t>
      </w:r>
      <w:r>
        <w:rPr>
          <w:rFonts w:ascii="Times New Roman" w:hAnsi="Times New Roman"/>
          <w:b/>
          <w:i/>
          <w:kern w:val="0"/>
          <w:sz w:val="20"/>
          <w:szCs w:val="20"/>
          <w:lang w:val="en-GB" w:eastAsia="zh-CN"/>
        </w:rPr>
        <w:t xml:space="preserve"> could save signalling overheads comparing to reusing PHR type 3.</w:t>
      </w:r>
      <w:r w:rsidRPr="00D614B0">
        <w:rPr>
          <w:rFonts w:ascii="Times New Roman" w:hAnsi="Times New Roman"/>
          <w:b/>
          <w:i/>
          <w:kern w:val="0"/>
          <w:sz w:val="20"/>
          <w:szCs w:val="20"/>
          <w:lang w:val="en-GB" w:eastAsia="zh-CN"/>
        </w:rPr>
        <w:t xml:space="preserve">  </w:t>
      </w:r>
    </w:p>
    <w:p w14:paraId="145D0729" w14:textId="77777777" w:rsidR="004665F7" w:rsidRPr="00C21A47" w:rsidRDefault="004665F7" w:rsidP="004665F7">
      <w:pPr>
        <w:rPr>
          <w:b/>
          <w:i/>
          <w:highlight w:val="yellow"/>
        </w:rPr>
      </w:pPr>
      <w:r w:rsidRPr="0056168B">
        <w:rPr>
          <w:b/>
          <w:i/>
        </w:rPr>
        <w:t>Proposal 1: Reuse -4dB as the</w:t>
      </w:r>
      <w:r w:rsidRPr="004F5F0D">
        <w:rPr>
          <w:b/>
          <w:i/>
        </w:rPr>
        <w:t xml:space="preserve"> </w:t>
      </w:r>
      <w:r w:rsidRPr="0056168B">
        <w:rPr>
          <w:b/>
          <w:i/>
        </w:rPr>
        <w:t>NR</w:t>
      </w:r>
      <w:r>
        <w:rPr>
          <w:b/>
          <w:i/>
        </w:rPr>
        <w:t xml:space="preserve"> 8Rx</w:t>
      </w:r>
      <w:r w:rsidRPr="0056168B">
        <w:rPr>
          <w:b/>
          <w:i/>
        </w:rPr>
        <w:t xml:space="preserve"> delta Rib.</w:t>
      </w:r>
    </w:p>
    <w:p w14:paraId="4FE87367" w14:textId="77777777" w:rsidR="004665F7" w:rsidRDefault="004665F7" w:rsidP="004665F7">
      <w:pPr>
        <w:jc w:val="both"/>
        <w:rPr>
          <w:b/>
          <w:i/>
        </w:rPr>
      </w:pPr>
      <w:r>
        <w:rPr>
          <w:b/>
          <w:i/>
        </w:rPr>
        <w:t xml:space="preserve">Proposal 2: Adopt the following set of </w:t>
      </w:r>
      <w:r w:rsidRPr="00DC4924">
        <w:rPr>
          <w:b/>
          <w:i/>
        </w:rPr>
        <w:t>ΔT</w:t>
      </w:r>
      <w:r w:rsidRPr="00DC4924">
        <w:rPr>
          <w:b/>
          <w:i/>
          <w:vertAlign w:val="subscript"/>
        </w:rPr>
        <w:t>RxSRS</w:t>
      </w:r>
      <w:r>
        <w:rPr>
          <w:b/>
          <w:i/>
          <w:vertAlign w:val="subscript"/>
        </w:rPr>
        <w:t xml:space="preserve"> </w:t>
      </w:r>
      <w:r>
        <w:rPr>
          <w:b/>
          <w:i/>
        </w:rPr>
        <w:t>for 8Rx.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1283"/>
      </w:tblGrid>
      <w:tr w:rsidR="004665F7" w:rsidRPr="0008633F" w14:paraId="10716FDA" w14:textId="77777777" w:rsidTr="00AD72CE">
        <w:trPr>
          <w:trHeight w:val="350"/>
          <w:jc w:val="center"/>
        </w:trPr>
        <w:tc>
          <w:tcPr>
            <w:tcW w:w="0" w:type="auto"/>
          </w:tcPr>
          <w:p w14:paraId="23A02983" w14:textId="77777777" w:rsidR="004665F7" w:rsidRPr="00D02B59" w:rsidRDefault="004665F7" w:rsidP="00AD72CE">
            <w:pPr>
              <w:snapToGrid w:val="0"/>
              <w:spacing w:before="60" w:after="60"/>
              <w:jc w:val="center"/>
              <w:rPr>
                <w:b/>
                <w:bCs/>
                <w:lang w:eastAsia="ko-KR"/>
              </w:rPr>
            </w:pPr>
            <w:r w:rsidRPr="00D02B59">
              <w:rPr>
                <w:b/>
                <w:bCs/>
                <w:lang w:eastAsia="ko-KR"/>
              </w:rPr>
              <w:t>Frequency</w:t>
            </w:r>
          </w:p>
        </w:tc>
        <w:tc>
          <w:tcPr>
            <w:tcW w:w="0" w:type="auto"/>
            <w:shd w:val="clear" w:color="auto" w:fill="auto"/>
          </w:tcPr>
          <w:p w14:paraId="52653A11" w14:textId="77777777" w:rsidR="004665F7" w:rsidRPr="00D02B59" w:rsidRDefault="004665F7" w:rsidP="00AD72CE">
            <w:pPr>
              <w:snapToGrid w:val="0"/>
              <w:spacing w:before="60" w:after="60"/>
              <w:jc w:val="center"/>
              <w:rPr>
                <w:rFonts w:eastAsia="等线"/>
                <w:b/>
                <w:szCs w:val="21"/>
              </w:rPr>
            </w:pPr>
            <w:r w:rsidRPr="00D02B59">
              <w:rPr>
                <w:b/>
              </w:rPr>
              <w:t>ΔT</w:t>
            </w:r>
            <w:r w:rsidRPr="00D02B59">
              <w:rPr>
                <w:b/>
                <w:vertAlign w:val="subscript"/>
              </w:rPr>
              <w:t xml:space="preserve">RxSRS </w:t>
            </w:r>
            <w:r w:rsidRPr="00D02B59">
              <w:rPr>
                <w:b/>
              </w:rPr>
              <w:t>(dB)</w:t>
            </w:r>
          </w:p>
        </w:tc>
      </w:tr>
      <w:tr w:rsidR="004665F7" w:rsidRPr="0008633F" w14:paraId="01F58D95" w14:textId="77777777" w:rsidTr="00AD72CE">
        <w:trPr>
          <w:trHeight w:val="350"/>
          <w:jc w:val="center"/>
        </w:trPr>
        <w:tc>
          <w:tcPr>
            <w:tcW w:w="0" w:type="auto"/>
            <w:vMerge w:val="restart"/>
            <w:vAlign w:val="center"/>
          </w:tcPr>
          <w:p w14:paraId="6ADCB138" w14:textId="77777777" w:rsidR="004665F7" w:rsidRPr="0008633F" w:rsidRDefault="004665F7" w:rsidP="00AD72CE">
            <w:pPr>
              <w:snapToGrid w:val="0"/>
              <w:spacing w:before="60" w:after="60"/>
              <w:jc w:val="center"/>
              <w:rPr>
                <w:bCs/>
                <w:lang w:eastAsia="ko-KR"/>
              </w:rPr>
            </w:pPr>
            <w:r>
              <w:rPr>
                <w:bCs/>
                <w:lang w:eastAsia="ko-KR"/>
              </w:rPr>
              <w:t xml:space="preserve">Band </w:t>
            </w:r>
            <w:r w:rsidRPr="0008633F">
              <w:rPr>
                <w:bCs/>
                <w:lang w:eastAsia="ko-KR"/>
              </w:rPr>
              <w:t>n77/n78</w:t>
            </w:r>
            <w:r>
              <w:rPr>
                <w:bCs/>
                <w:lang w:eastAsia="ko-KR"/>
              </w:rPr>
              <w:t xml:space="preserve"> and below</w:t>
            </w:r>
          </w:p>
        </w:tc>
        <w:tc>
          <w:tcPr>
            <w:tcW w:w="0" w:type="auto"/>
            <w:vMerge w:val="restart"/>
            <w:shd w:val="clear" w:color="auto" w:fill="auto"/>
            <w:vAlign w:val="center"/>
          </w:tcPr>
          <w:p w14:paraId="2F87A5EF" w14:textId="77777777" w:rsidR="004665F7" w:rsidRPr="0008633F" w:rsidRDefault="004665F7" w:rsidP="00AD72CE">
            <w:pPr>
              <w:snapToGrid w:val="0"/>
              <w:spacing w:before="60" w:after="60"/>
              <w:jc w:val="center"/>
              <w:rPr>
                <w:rFonts w:eastAsia="等线"/>
                <w:szCs w:val="21"/>
              </w:rPr>
            </w:pPr>
            <w:r>
              <w:rPr>
                <w:rFonts w:eastAsia="等线"/>
                <w:szCs w:val="21"/>
              </w:rPr>
              <w:t>4.5</w:t>
            </w:r>
          </w:p>
        </w:tc>
      </w:tr>
      <w:tr w:rsidR="004665F7" w:rsidRPr="0008633F" w14:paraId="1AA946CE" w14:textId="77777777" w:rsidTr="00AD72CE">
        <w:trPr>
          <w:trHeight w:val="350"/>
          <w:jc w:val="center"/>
        </w:trPr>
        <w:tc>
          <w:tcPr>
            <w:tcW w:w="0" w:type="auto"/>
            <w:vMerge/>
            <w:vAlign w:val="center"/>
          </w:tcPr>
          <w:p w14:paraId="444532BE" w14:textId="77777777" w:rsidR="004665F7" w:rsidRPr="0008633F" w:rsidRDefault="004665F7" w:rsidP="00AD72CE">
            <w:pPr>
              <w:snapToGrid w:val="0"/>
              <w:spacing w:before="60" w:after="60"/>
              <w:jc w:val="center"/>
              <w:rPr>
                <w:bCs/>
                <w:lang w:eastAsia="ko-KR"/>
              </w:rPr>
            </w:pPr>
          </w:p>
        </w:tc>
        <w:tc>
          <w:tcPr>
            <w:tcW w:w="0" w:type="auto"/>
            <w:vMerge/>
            <w:shd w:val="clear" w:color="auto" w:fill="auto"/>
            <w:vAlign w:val="center"/>
          </w:tcPr>
          <w:p w14:paraId="2DB883E9" w14:textId="77777777" w:rsidR="004665F7" w:rsidRPr="0008633F" w:rsidRDefault="004665F7" w:rsidP="00AD72CE">
            <w:pPr>
              <w:snapToGrid w:val="0"/>
              <w:spacing w:before="60" w:after="60"/>
              <w:jc w:val="center"/>
              <w:rPr>
                <w:rFonts w:eastAsia="等线"/>
                <w:szCs w:val="21"/>
              </w:rPr>
            </w:pPr>
          </w:p>
        </w:tc>
      </w:tr>
      <w:tr w:rsidR="004665F7" w:rsidRPr="0008633F" w14:paraId="53E26D22" w14:textId="77777777" w:rsidTr="00AD72CE">
        <w:trPr>
          <w:trHeight w:val="350"/>
          <w:jc w:val="center"/>
        </w:trPr>
        <w:tc>
          <w:tcPr>
            <w:tcW w:w="0" w:type="auto"/>
            <w:vMerge w:val="restart"/>
            <w:vAlign w:val="center"/>
          </w:tcPr>
          <w:p w14:paraId="6B0E1969" w14:textId="77777777" w:rsidR="004665F7" w:rsidRPr="0008633F" w:rsidRDefault="004665F7" w:rsidP="00AD72CE">
            <w:pPr>
              <w:snapToGrid w:val="0"/>
              <w:spacing w:before="60" w:after="60"/>
              <w:jc w:val="center"/>
              <w:rPr>
                <w:bCs/>
                <w:lang w:eastAsia="ko-KR"/>
              </w:rPr>
            </w:pPr>
            <w:r>
              <w:rPr>
                <w:rFonts w:eastAsia="Yu Mincho"/>
                <w:bCs/>
                <w:lang w:eastAsia="ja-JP"/>
              </w:rPr>
              <w:t>Band n79</w:t>
            </w:r>
          </w:p>
        </w:tc>
        <w:tc>
          <w:tcPr>
            <w:tcW w:w="0" w:type="auto"/>
            <w:vMerge w:val="restart"/>
            <w:shd w:val="clear" w:color="auto" w:fill="auto"/>
            <w:vAlign w:val="center"/>
          </w:tcPr>
          <w:p w14:paraId="16F1C36A" w14:textId="77777777" w:rsidR="004665F7" w:rsidRPr="00EE5C0E" w:rsidRDefault="004665F7" w:rsidP="00AD72CE">
            <w:pPr>
              <w:snapToGrid w:val="0"/>
              <w:spacing w:before="60" w:after="60"/>
              <w:jc w:val="center"/>
              <w:rPr>
                <w:rFonts w:eastAsia="Yu Mincho"/>
                <w:bCs/>
                <w:lang w:eastAsia="ja-JP"/>
              </w:rPr>
            </w:pPr>
            <w:r>
              <w:rPr>
                <w:rFonts w:eastAsia="Yu Mincho"/>
                <w:bCs/>
                <w:lang w:eastAsia="ja-JP"/>
              </w:rPr>
              <w:t>7</w:t>
            </w:r>
          </w:p>
        </w:tc>
      </w:tr>
      <w:tr w:rsidR="004665F7" w:rsidRPr="0008633F" w14:paraId="090ADCEE" w14:textId="77777777" w:rsidTr="00AD72CE">
        <w:trPr>
          <w:trHeight w:val="350"/>
          <w:jc w:val="center"/>
        </w:trPr>
        <w:tc>
          <w:tcPr>
            <w:tcW w:w="0" w:type="auto"/>
            <w:vMerge/>
          </w:tcPr>
          <w:p w14:paraId="308190F6" w14:textId="77777777" w:rsidR="004665F7" w:rsidRPr="0008633F" w:rsidRDefault="004665F7" w:rsidP="00AD72CE">
            <w:pPr>
              <w:snapToGrid w:val="0"/>
              <w:spacing w:before="60" w:after="60"/>
              <w:jc w:val="center"/>
              <w:rPr>
                <w:bCs/>
                <w:lang w:eastAsia="ko-KR"/>
              </w:rPr>
            </w:pPr>
          </w:p>
        </w:tc>
        <w:tc>
          <w:tcPr>
            <w:tcW w:w="0" w:type="auto"/>
            <w:vMerge/>
            <w:shd w:val="clear" w:color="auto" w:fill="auto"/>
          </w:tcPr>
          <w:p w14:paraId="75A2FE83" w14:textId="77777777" w:rsidR="004665F7" w:rsidRPr="0008633F" w:rsidRDefault="004665F7" w:rsidP="00AD72CE">
            <w:pPr>
              <w:snapToGrid w:val="0"/>
              <w:spacing w:before="60" w:after="60"/>
              <w:jc w:val="center"/>
              <w:rPr>
                <w:bCs/>
                <w:lang w:eastAsia="ko-KR"/>
              </w:rPr>
            </w:pPr>
          </w:p>
        </w:tc>
      </w:tr>
      <w:tr w:rsidR="004665F7" w:rsidRPr="0008633F" w14:paraId="171EC0F3" w14:textId="77777777" w:rsidTr="00AD72CE">
        <w:trPr>
          <w:trHeight w:val="350"/>
          <w:jc w:val="center"/>
        </w:trPr>
        <w:tc>
          <w:tcPr>
            <w:tcW w:w="0" w:type="auto"/>
            <w:vMerge/>
          </w:tcPr>
          <w:p w14:paraId="00CA5B53" w14:textId="77777777" w:rsidR="004665F7" w:rsidRPr="0008633F" w:rsidRDefault="004665F7" w:rsidP="00AD72CE">
            <w:pPr>
              <w:snapToGrid w:val="0"/>
              <w:spacing w:before="60" w:after="60"/>
              <w:jc w:val="center"/>
              <w:rPr>
                <w:bCs/>
                <w:lang w:eastAsia="ko-KR"/>
              </w:rPr>
            </w:pPr>
          </w:p>
        </w:tc>
        <w:tc>
          <w:tcPr>
            <w:tcW w:w="0" w:type="auto"/>
            <w:vMerge/>
            <w:shd w:val="clear" w:color="auto" w:fill="auto"/>
          </w:tcPr>
          <w:p w14:paraId="6E1E2FDA" w14:textId="77777777" w:rsidR="004665F7" w:rsidRPr="0008633F" w:rsidRDefault="004665F7" w:rsidP="00AD72CE">
            <w:pPr>
              <w:snapToGrid w:val="0"/>
              <w:spacing w:before="60" w:after="60"/>
              <w:jc w:val="center"/>
              <w:rPr>
                <w:bCs/>
                <w:lang w:eastAsia="ko-KR"/>
              </w:rPr>
            </w:pPr>
          </w:p>
        </w:tc>
      </w:tr>
    </w:tbl>
    <w:p w14:paraId="11DCE7F2" w14:textId="77777777" w:rsidR="004665F7" w:rsidRDefault="004665F7" w:rsidP="004665F7">
      <w:pPr>
        <w:jc w:val="both"/>
        <w:rPr>
          <w:b/>
          <w:i/>
        </w:rPr>
      </w:pPr>
      <w:r>
        <w:rPr>
          <w:b/>
          <w:i/>
        </w:rPr>
        <w:t>Proposal 3: Non-zero transmission power relaxation for the main branch shall be applied for the 8Rx UE that capable of SRS antenna switch.</w:t>
      </w:r>
    </w:p>
    <w:p w14:paraId="62BAF532" w14:textId="77777777" w:rsidR="004665F7" w:rsidRPr="00EF2E2C" w:rsidRDefault="004665F7" w:rsidP="004665F7">
      <w:pPr>
        <w:pStyle w:val="aff6"/>
        <w:numPr>
          <w:ilvl w:val="0"/>
          <w:numId w:val="44"/>
        </w:numPr>
        <w:ind w:firstLineChars="0"/>
        <w:rPr>
          <w:rFonts w:ascii="Times New Roman" w:hAnsi="Times New Roman"/>
          <w:b/>
          <w:i/>
          <w:kern w:val="0"/>
          <w:sz w:val="20"/>
          <w:szCs w:val="20"/>
          <w:lang w:val="en-GB" w:eastAsia="zh-CN"/>
        </w:rPr>
      </w:pPr>
      <w:r w:rsidRPr="00EF2E2C">
        <w:rPr>
          <w:rFonts w:ascii="Times New Roman" w:hAnsi="Times New Roman"/>
          <w:b/>
          <w:i/>
          <w:kern w:val="0"/>
          <w:sz w:val="20"/>
          <w:szCs w:val="20"/>
          <w:lang w:val="en-GB" w:eastAsia="zh-CN"/>
        </w:rPr>
        <w:t>1.5dB can be considered</w:t>
      </w:r>
      <w:r>
        <w:rPr>
          <w:rFonts w:ascii="Times New Roman" w:hAnsi="Times New Roman"/>
          <w:b/>
          <w:i/>
          <w:kern w:val="0"/>
          <w:sz w:val="20"/>
          <w:szCs w:val="20"/>
          <w:lang w:val="en-GB" w:eastAsia="zh-CN"/>
        </w:rPr>
        <w:t xml:space="preserve"> only</w:t>
      </w:r>
      <w:r w:rsidRPr="00EF2E2C">
        <w:rPr>
          <w:rFonts w:ascii="Times New Roman" w:hAnsi="Times New Roman"/>
          <w:b/>
          <w:i/>
          <w:kern w:val="0"/>
          <w:sz w:val="20"/>
          <w:szCs w:val="20"/>
          <w:lang w:val="en-GB" w:eastAsia="zh-CN"/>
        </w:rPr>
        <w:t xml:space="preserve"> for </w:t>
      </w:r>
      <w:proofErr w:type="spellStart"/>
      <w:r w:rsidRPr="00EF2E2C">
        <w:rPr>
          <w:rFonts w:ascii="Times New Roman" w:hAnsi="Times New Roman"/>
          <w:b/>
          <w:i/>
          <w:kern w:val="0"/>
          <w:sz w:val="20"/>
          <w:szCs w:val="20"/>
          <w:lang w:val="en-GB" w:eastAsia="zh-CN"/>
        </w:rPr>
        <w:t>P</w:t>
      </w:r>
      <w:r w:rsidRPr="00EF2E2C">
        <w:rPr>
          <w:rFonts w:ascii="Times New Roman" w:hAnsi="Times New Roman"/>
          <w:b/>
          <w:i/>
          <w:kern w:val="0"/>
          <w:sz w:val="20"/>
          <w:szCs w:val="20"/>
          <w:vertAlign w:val="subscript"/>
          <w:lang w:val="en-GB" w:eastAsia="zh-CN"/>
        </w:rPr>
        <w:t>CMAX_L</w:t>
      </w:r>
      <w:proofErr w:type="gramStart"/>
      <w:r w:rsidRPr="00EF2E2C">
        <w:rPr>
          <w:rFonts w:ascii="Times New Roman" w:hAnsi="Times New Roman"/>
          <w:b/>
          <w:i/>
          <w:kern w:val="0"/>
          <w:sz w:val="20"/>
          <w:szCs w:val="20"/>
          <w:vertAlign w:val="subscript"/>
          <w:lang w:val="en-GB" w:eastAsia="zh-CN"/>
        </w:rPr>
        <w:t>,f,c</w:t>
      </w:r>
      <w:proofErr w:type="spellEnd"/>
      <w:proofErr w:type="gramEnd"/>
      <w:r>
        <w:rPr>
          <w:rFonts w:ascii="Times New Roman" w:hAnsi="Times New Roman"/>
          <w:b/>
          <w:i/>
          <w:kern w:val="0"/>
          <w:sz w:val="20"/>
          <w:szCs w:val="20"/>
          <w:lang w:val="en-GB" w:eastAsia="zh-CN"/>
        </w:rPr>
        <w:t>.</w:t>
      </w:r>
      <w:r w:rsidRPr="00EF2E2C">
        <w:rPr>
          <w:rFonts w:ascii="Times New Roman" w:hAnsi="Times New Roman"/>
          <w:b/>
          <w:i/>
          <w:kern w:val="0"/>
          <w:sz w:val="20"/>
          <w:szCs w:val="20"/>
          <w:lang w:val="en-GB" w:eastAsia="zh-CN"/>
        </w:rPr>
        <w:t xml:space="preserve">  </w:t>
      </w:r>
    </w:p>
    <w:p w14:paraId="395D678A" w14:textId="24286988" w:rsidR="004665F7" w:rsidRDefault="004665F7" w:rsidP="004665F7">
      <w:pPr>
        <w:jc w:val="both"/>
        <w:rPr>
          <w:b/>
          <w:i/>
        </w:rPr>
      </w:pPr>
      <w:r>
        <w:rPr>
          <w:b/>
          <w:i/>
        </w:rPr>
        <w:t>Proposal 4: Draft CR in R4-</w:t>
      </w:r>
      <w:r w:rsidR="00B108C0">
        <w:rPr>
          <w:b/>
          <w:i/>
        </w:rPr>
        <w:t>2301764</w:t>
      </w:r>
      <w:r>
        <w:rPr>
          <w:b/>
          <w:i/>
        </w:rPr>
        <w:t xml:space="preserve"> for capturing the following </w:t>
      </w:r>
      <w:r>
        <w:rPr>
          <w:rFonts w:hint="eastAsia"/>
          <w:b/>
          <w:i/>
        </w:rPr>
        <w:t>enhancement</w:t>
      </w:r>
      <w:r>
        <w:rPr>
          <w:b/>
          <w:i/>
        </w:rPr>
        <w:t>:</w:t>
      </w:r>
    </w:p>
    <w:p w14:paraId="4F59F3F2" w14:textId="77777777" w:rsidR="004665F7" w:rsidRPr="00F22920" w:rsidRDefault="004665F7" w:rsidP="004665F7">
      <w:pPr>
        <w:pStyle w:val="aff6"/>
        <w:numPr>
          <w:ilvl w:val="0"/>
          <w:numId w:val="41"/>
        </w:numPr>
        <w:ind w:firstLineChars="0"/>
        <w:rPr>
          <w:lang w:eastAsia="en-US"/>
        </w:rPr>
      </w:pPr>
      <w:r w:rsidRPr="00F22920">
        <w:rPr>
          <w:rFonts w:ascii="Times New Roman" w:hAnsi="Times New Roman"/>
          <w:b/>
          <w:i/>
          <w:sz w:val="20"/>
        </w:rPr>
        <w:lastRenderedPageBreak/>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or a PC1.5 capable UE, if it further indicates the support of </w:t>
      </w:r>
      <w:r>
        <w:rPr>
          <w:rFonts w:ascii="Times New Roman" w:hAnsi="Times New Roman"/>
          <w:b/>
          <w:i/>
          <w:sz w:val="20"/>
        </w:rPr>
        <w:t>1</w:t>
      </w:r>
      <w:r w:rsidRPr="00F22920">
        <w:rPr>
          <w:rFonts w:ascii="Times New Roman" w:hAnsi="Times New Roman"/>
          <w:b/>
          <w:i/>
          <w:sz w:val="20"/>
        </w:rPr>
        <w:t>T8R AS-SRS, the ΔP</w:t>
      </w:r>
      <w:r w:rsidRPr="00F22920">
        <w:rPr>
          <w:rFonts w:ascii="Times New Roman" w:hAnsi="Times New Roman"/>
          <w:b/>
          <w:i/>
          <w:sz w:val="20"/>
          <w:vertAlign w:val="subscript"/>
        </w:rPr>
        <w:t>PowerClass</w:t>
      </w:r>
      <w:r w:rsidRPr="00F22920">
        <w:rPr>
          <w:rFonts w:ascii="Times New Roman" w:hAnsi="Times New Roman" w:hint="eastAsia"/>
          <w:b/>
          <w:i/>
          <w:sz w:val="20"/>
          <w:lang w:eastAsia="zh-CN"/>
        </w:rPr>
        <w:t>=</w:t>
      </w:r>
      <w:r w:rsidRPr="00F22920">
        <w:rPr>
          <w:rFonts w:ascii="Times New Roman" w:hAnsi="Times New Roman"/>
          <w:b/>
          <w:i/>
          <w:sz w:val="20"/>
        </w:rPr>
        <w:t>3dB applied for P</w:t>
      </w:r>
      <w:r w:rsidRPr="00F22920">
        <w:rPr>
          <w:rFonts w:ascii="Times New Roman" w:hAnsi="Times New Roman"/>
          <w:b/>
          <w:i/>
          <w:sz w:val="20"/>
          <w:vertAlign w:val="subscript"/>
        </w:rPr>
        <w:t>CMAX_H,f,c</w:t>
      </w:r>
      <w:r w:rsidRPr="00F22920">
        <w:rPr>
          <w:rFonts w:ascii="Times New Roman" w:hAnsi="Times New Roman"/>
          <w:b/>
          <w:i/>
          <w:sz w:val="20"/>
        </w:rPr>
        <w:t xml:space="preserve"> should be removed.</w:t>
      </w:r>
      <w:r w:rsidRPr="00F22920">
        <w:rPr>
          <w:rFonts w:ascii="Times New Roman" w:hAnsi="Times New Roman"/>
          <w:b/>
          <w:i/>
        </w:rPr>
        <w:t xml:space="preserve"> </w:t>
      </w:r>
    </w:p>
    <w:p w14:paraId="48F06A73" w14:textId="4081D1E2" w:rsidR="004665F7" w:rsidRDefault="004665F7" w:rsidP="004665F7">
      <w:pPr>
        <w:jc w:val="both"/>
        <w:rPr>
          <w:b/>
          <w:i/>
        </w:rPr>
      </w:pPr>
      <w:r>
        <w:rPr>
          <w:rFonts w:hint="eastAsia"/>
          <w:b/>
          <w:i/>
        </w:rPr>
        <w:t>Proposal</w:t>
      </w:r>
      <w:r>
        <w:rPr>
          <w:b/>
          <w:i/>
        </w:rPr>
        <w:t xml:space="preserve"> 5: </w:t>
      </w:r>
      <w:r w:rsidR="00D614B0">
        <w:rPr>
          <w:b/>
          <w:i/>
        </w:rPr>
        <w:t>To cope with different variations between the IL’s for each SRS path, the report could carry the exact IL for each SRS path rather than single value for all SRS paths</w:t>
      </w:r>
      <w:r>
        <w:rPr>
          <w:b/>
          <w:i/>
        </w:rPr>
        <w:t xml:space="preserve">.   </w:t>
      </w:r>
    </w:p>
    <w:p w14:paraId="4A3087F5" w14:textId="77777777" w:rsidR="004665F7" w:rsidRDefault="004665F7" w:rsidP="004665F7">
      <w:pPr>
        <w:jc w:val="both"/>
        <w:rPr>
          <w:b/>
          <w:i/>
        </w:rPr>
      </w:pPr>
      <w:r w:rsidRPr="004665F7">
        <w:rPr>
          <w:b/>
          <w:i/>
        </w:rPr>
        <w:t>Proposal 6: Send LS to RAN1 and RAN2 for the identified UE SRS IL imbalance issue</w:t>
      </w:r>
      <w:r>
        <w:rPr>
          <w:b/>
          <w:i/>
        </w:rPr>
        <w:t xml:space="preserve"> for triggering discussion on the introduction</w:t>
      </w:r>
      <w:r w:rsidRPr="004665F7">
        <w:rPr>
          <w:b/>
          <w:i/>
        </w:rPr>
        <w:t xml:space="preserve"> </w:t>
      </w:r>
      <w:r>
        <w:rPr>
          <w:b/>
          <w:i/>
        </w:rPr>
        <w:t>of UE report on</w:t>
      </w:r>
      <w:r w:rsidRPr="004665F7">
        <w:rPr>
          <w:b/>
          <w:i/>
        </w:rPr>
        <w:t xml:space="preserve"> SRS IL imbalance values both 4Rx and 8Rx. The details on how to inform the network of such UE SRS IL imbalance could be further studied.</w:t>
      </w:r>
    </w:p>
    <w:p w14:paraId="42DC9519" w14:textId="30F874CB" w:rsidR="004665F7" w:rsidRPr="004665F7" w:rsidRDefault="004665F7" w:rsidP="00B108C0">
      <w:pPr>
        <w:pStyle w:val="aff6"/>
        <w:numPr>
          <w:ilvl w:val="0"/>
          <w:numId w:val="25"/>
        </w:numPr>
        <w:ind w:firstLineChars="0"/>
        <w:rPr>
          <w:rFonts w:ascii="Times New Roman" w:hAnsi="Times New Roman"/>
          <w:b/>
          <w:i/>
          <w:kern w:val="0"/>
          <w:sz w:val="20"/>
          <w:szCs w:val="20"/>
          <w:lang w:val="en-GB" w:eastAsia="zh-CN"/>
        </w:rPr>
      </w:pPr>
      <w:r w:rsidRPr="004665F7">
        <w:rPr>
          <w:rFonts w:ascii="Times New Roman" w:hAnsi="Times New Roman"/>
          <w:b/>
          <w:i/>
          <w:kern w:val="0"/>
          <w:sz w:val="20"/>
          <w:szCs w:val="20"/>
          <w:lang w:val="en-GB" w:eastAsia="zh-CN"/>
        </w:rPr>
        <w:t>Our draft LS in R4-</w:t>
      </w:r>
      <w:r w:rsidR="00B108C0">
        <w:rPr>
          <w:rFonts w:ascii="Times New Roman" w:hAnsi="Times New Roman"/>
          <w:b/>
          <w:i/>
          <w:kern w:val="0"/>
          <w:sz w:val="20"/>
          <w:szCs w:val="20"/>
          <w:lang w:val="en-GB" w:eastAsia="zh-CN"/>
        </w:rPr>
        <w:t>2301765</w:t>
      </w:r>
      <w:r w:rsidRPr="004665F7">
        <w:rPr>
          <w:rFonts w:ascii="Times New Roman" w:hAnsi="Times New Roman"/>
          <w:b/>
          <w:i/>
          <w:kern w:val="0"/>
          <w:sz w:val="20"/>
          <w:szCs w:val="20"/>
          <w:lang w:val="en-GB" w:eastAsia="zh-CN"/>
        </w:rPr>
        <w:t xml:space="preserve"> can be discussed as a start.</w:t>
      </w:r>
    </w:p>
    <w:p w14:paraId="2350CAC8" w14:textId="77777777" w:rsidR="004665F7" w:rsidRPr="004665F7" w:rsidRDefault="004665F7" w:rsidP="00D54A47">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6870D491" w14:textId="77777777" w:rsidR="00732829" w:rsidRDefault="00CC06CD"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R4-2220516</w:t>
      </w:r>
      <w:r w:rsidR="00732829">
        <w:rPr>
          <w:lang w:val="it-IT" w:eastAsia="ja-JP"/>
        </w:rPr>
        <w:t>, “</w:t>
      </w:r>
      <w:r w:rsidR="00732829" w:rsidRPr="001230AC">
        <w:rPr>
          <w:lang w:val="it-IT" w:eastAsia="ja-JP"/>
        </w:rPr>
        <w:t>WF on FR1 8Rx UE RF requirements</w:t>
      </w:r>
      <w:r w:rsidR="00732829">
        <w:rPr>
          <w:lang w:val="it-IT" w:eastAsia="ja-JP"/>
        </w:rPr>
        <w:t>”, NTT DOCOMO</w:t>
      </w:r>
      <w:r w:rsidR="00732829">
        <w:t xml:space="preserve">, </w:t>
      </w:r>
      <w:r w:rsidR="00732829" w:rsidRPr="000B78E6">
        <w:t xml:space="preserve">3GPP TSG-RAN </w:t>
      </w:r>
      <w:r w:rsidR="00732829">
        <w:t xml:space="preserve">WG4 </w:t>
      </w:r>
      <w:r w:rsidR="00732829" w:rsidRPr="000B78E6">
        <w:t>Meeting #</w:t>
      </w:r>
      <w:r>
        <w:t>105</w:t>
      </w:r>
      <w:r w:rsidR="00732829">
        <w:t xml:space="preserve">-e, </w:t>
      </w:r>
      <w:r w:rsidRPr="00CC06CD">
        <w:t>Toulouse, France</w:t>
      </w:r>
      <w:r w:rsidR="00732829">
        <w:rPr>
          <w:lang w:val="it-IT"/>
        </w:rPr>
        <w:t>,</w:t>
      </w:r>
      <w:r w:rsidR="00732829">
        <w:t xml:space="preserve"> </w:t>
      </w:r>
      <w:r>
        <w:t>November</w:t>
      </w:r>
      <w:r w:rsidR="00732829">
        <w:t xml:space="preserve"> 1</w:t>
      </w:r>
      <w:r>
        <w:t>4</w:t>
      </w:r>
      <w:r w:rsidR="00732829">
        <w:t xml:space="preserve"> – </w:t>
      </w:r>
      <w:r>
        <w:t>18</w:t>
      </w:r>
      <w:r w:rsidR="00732829">
        <w:t>,</w:t>
      </w:r>
      <w:r>
        <w:t xml:space="preserve"> 2023</w:t>
      </w:r>
      <w:r w:rsidR="00732829">
        <w:rPr>
          <w:lang w:val="it-IT" w:eastAsia="ja-JP"/>
        </w:rPr>
        <w:t>.</w:t>
      </w:r>
    </w:p>
    <w:p w14:paraId="4B97BAFB" w14:textId="77777777" w:rsidR="00CC06CD" w:rsidRPr="00C9510D" w:rsidRDefault="00625201"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R4-2219496, “On FR1 8Rx UE RF requirements”, Huawei, Hi</w:t>
      </w:r>
      <w:r w:rsidR="00C04A16">
        <w:rPr>
          <w:rFonts w:hint="eastAsia"/>
          <w:lang w:val="it-IT"/>
        </w:rPr>
        <w:t>S</w:t>
      </w:r>
      <w:r>
        <w:rPr>
          <w:lang w:val="it-IT" w:eastAsia="ja-JP"/>
        </w:rPr>
        <w:t>ilicon</w:t>
      </w:r>
      <w:r>
        <w:t xml:space="preserve">, </w:t>
      </w:r>
      <w:r w:rsidRPr="000B78E6">
        <w:t xml:space="preserve">3GPP TSG-RAN </w:t>
      </w:r>
      <w:r>
        <w:t xml:space="preserve">WG4 </w:t>
      </w:r>
      <w:r w:rsidRPr="000B78E6">
        <w:t>Meeting #</w:t>
      </w:r>
      <w:r>
        <w:t xml:space="preserve">105-e, </w:t>
      </w:r>
      <w:r w:rsidRPr="00CC06CD">
        <w:t>Toulouse, France</w:t>
      </w:r>
      <w:r>
        <w:rPr>
          <w:lang w:val="it-IT"/>
        </w:rPr>
        <w:t>,</w:t>
      </w:r>
      <w:r>
        <w:t xml:space="preserve"> November 14 – 18, 2023</w:t>
      </w:r>
      <w:r w:rsidR="00C9510D">
        <w:t>.</w:t>
      </w:r>
    </w:p>
    <w:p w14:paraId="16ED1623" w14:textId="77777777" w:rsidR="007B507F" w:rsidRDefault="007B507F" w:rsidP="007B507F">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R4-2216437, “</w:t>
      </w:r>
      <w:bookmarkStart w:id="3" w:name="_Hlk114681341"/>
      <w:r w:rsidRPr="004311B2">
        <w:rPr>
          <w:lang w:eastAsia="ja-JP"/>
        </w:rPr>
        <w:t>R18 Discussion on 8Rx FWA</w:t>
      </w:r>
      <w:bookmarkEnd w:id="3"/>
      <w:r>
        <w:rPr>
          <w:lang w:val="it-IT" w:eastAsia="ja-JP"/>
        </w:rPr>
        <w:t>”, OPPO</w:t>
      </w:r>
      <w:r>
        <w:t xml:space="preserve">, </w:t>
      </w:r>
      <w:r w:rsidRPr="000B78E6">
        <w:t xml:space="preserve">3GPP TSG-RAN </w:t>
      </w:r>
      <w:r>
        <w:t xml:space="preserve">WG4 </w:t>
      </w:r>
      <w:r w:rsidRPr="000B78E6">
        <w:t>Meeting #</w:t>
      </w:r>
      <w:r>
        <w:t>104bis-e, Electronic meeting</w:t>
      </w:r>
      <w:r>
        <w:rPr>
          <w:lang w:val="it-IT"/>
        </w:rPr>
        <w:t>,</w:t>
      </w:r>
      <w:r>
        <w:t xml:space="preserve"> October 10 – 19,</w:t>
      </w:r>
      <w:r w:rsidRPr="003F67FF">
        <w:t xml:space="preserve"> 2022</w:t>
      </w:r>
      <w:r>
        <w:rPr>
          <w:lang w:val="it-IT" w:eastAsia="ja-JP"/>
        </w:rPr>
        <w:t>.</w:t>
      </w:r>
    </w:p>
    <w:p w14:paraId="11367374" w14:textId="3F9FF969" w:rsidR="00C9510D" w:rsidRPr="0080656C" w:rsidRDefault="007B507F" w:rsidP="0080656C">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R4-2216347, “</w:t>
      </w:r>
      <w:r w:rsidRPr="00D412A3">
        <w:rPr>
          <w:lang w:val="en-US" w:eastAsia="ja-JP"/>
        </w:rPr>
        <w:t>8RX UE RF requirements</w:t>
      </w:r>
      <w:r>
        <w:rPr>
          <w:lang w:val="it-IT" w:eastAsia="ja-JP"/>
        </w:rPr>
        <w:t>”, Qualcomm Incorporated</w:t>
      </w:r>
      <w:r>
        <w:t xml:space="preserve">, </w:t>
      </w:r>
      <w:r w:rsidRPr="000B78E6">
        <w:t xml:space="preserve">3GPP TSG-RAN </w:t>
      </w:r>
      <w:r>
        <w:t xml:space="preserve">WG4 </w:t>
      </w:r>
      <w:r w:rsidRPr="000B78E6">
        <w:t>Meeting #</w:t>
      </w:r>
      <w:r>
        <w:t>104bis-e, Electronic meeting</w:t>
      </w:r>
      <w:r>
        <w:rPr>
          <w:lang w:val="it-IT"/>
        </w:rPr>
        <w:t>,</w:t>
      </w:r>
      <w:r>
        <w:t xml:space="preserve"> October 10 – 19,</w:t>
      </w:r>
      <w:r w:rsidRPr="003F67FF">
        <w:t xml:space="preserve"> 2022</w:t>
      </w:r>
      <w:r>
        <w:rPr>
          <w:lang w:val="it-IT" w:eastAsia="ja-JP"/>
        </w:rPr>
        <w:t>.</w:t>
      </w:r>
    </w:p>
    <w:p w14:paraId="70F7EC33" w14:textId="77777777" w:rsidR="00CC06CD" w:rsidRDefault="00CC06CD" w:rsidP="00CC06CD">
      <w:pPr>
        <w:overflowPunct/>
        <w:autoSpaceDE/>
        <w:autoSpaceDN/>
        <w:adjustRightInd/>
        <w:jc w:val="both"/>
        <w:textAlignment w:val="auto"/>
        <w:rPr>
          <w:lang w:val="it-IT" w:eastAsia="ja-JP"/>
        </w:rPr>
      </w:pPr>
    </w:p>
    <w:p w14:paraId="722D502B" w14:textId="77777777" w:rsidR="00205F42" w:rsidRDefault="00205F42" w:rsidP="00205F42">
      <w:pPr>
        <w:jc w:val="both"/>
        <w:rPr>
          <w:b/>
          <w:i/>
        </w:rPr>
      </w:pPr>
    </w:p>
    <w:p w14:paraId="4F697456" w14:textId="77777777" w:rsidR="00205F42" w:rsidRDefault="00205F42" w:rsidP="00205F42">
      <w:pPr>
        <w:pStyle w:val="1"/>
        <w:numPr>
          <w:ilvl w:val="0"/>
          <w:numId w:val="0"/>
        </w:numPr>
        <w:rPr>
          <w:rFonts w:eastAsia="宋体"/>
          <w:lang w:eastAsia="zh-CN"/>
        </w:rPr>
      </w:pPr>
      <w:r>
        <w:t>Appendix</w:t>
      </w:r>
    </w:p>
    <w:p w14:paraId="1BA0E4AE" w14:textId="77777777" w:rsidR="00205F42" w:rsidRPr="006D0517" w:rsidRDefault="00205F42" w:rsidP="00205F42">
      <w:pPr>
        <w:jc w:val="center"/>
        <w:rPr>
          <w:b/>
        </w:rPr>
      </w:pPr>
      <w:r w:rsidRPr="006D0517">
        <w:rPr>
          <w:rFonts w:hint="eastAsia"/>
          <w:b/>
          <w:sz w:val="22"/>
          <w:lang w:val="en-US"/>
        </w:rPr>
        <w:t>Tab</w:t>
      </w:r>
      <w:r>
        <w:rPr>
          <w:b/>
          <w:sz w:val="22"/>
          <w:lang w:val="en-US"/>
        </w:rPr>
        <w:t>le.</w:t>
      </w:r>
      <w:r w:rsidRPr="006D0517">
        <w:rPr>
          <w:b/>
          <w:sz w:val="22"/>
          <w:lang w:val="en-US"/>
        </w:rPr>
        <w:t xml:space="preserve"> </w:t>
      </w:r>
      <w:r>
        <w:rPr>
          <w:b/>
          <w:sz w:val="22"/>
          <w:lang w:val="en-US"/>
        </w:rPr>
        <w:t>Basic Simulation Assumptions</w:t>
      </w:r>
    </w:p>
    <w:tbl>
      <w:tblPr>
        <w:tblW w:w="7220" w:type="dxa"/>
        <w:jc w:val="center"/>
        <w:tblCellMar>
          <w:left w:w="0" w:type="dxa"/>
          <w:right w:w="0" w:type="dxa"/>
        </w:tblCellMar>
        <w:tblLook w:val="04A0" w:firstRow="1" w:lastRow="0" w:firstColumn="1" w:lastColumn="0" w:noHBand="0" w:noVBand="1"/>
      </w:tblPr>
      <w:tblGrid>
        <w:gridCol w:w="2366"/>
        <w:gridCol w:w="4854"/>
      </w:tblGrid>
      <w:tr w:rsidR="00205F42" w:rsidRPr="00F64AFE" w14:paraId="2EC812BF"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0671AE19" w14:textId="77777777" w:rsidR="00205F42" w:rsidRPr="0039045B" w:rsidRDefault="00205F42" w:rsidP="0079070A">
            <w:pPr>
              <w:overflowPunct/>
              <w:autoSpaceDE/>
              <w:autoSpaceDN/>
              <w:adjustRightInd/>
              <w:jc w:val="center"/>
              <w:textAlignment w:val="auto"/>
              <w:rPr>
                <w:sz w:val="22"/>
                <w:lang w:val="en-US" w:eastAsia="ja-JP"/>
              </w:rPr>
            </w:pPr>
            <w:r w:rsidRPr="0039045B">
              <w:rPr>
                <w:b/>
                <w:bCs/>
                <w:sz w:val="22"/>
                <w:lang w:val="en-US" w:eastAsia="ja-JP"/>
              </w:rPr>
              <w:t>Parameter</w:t>
            </w:r>
          </w:p>
        </w:tc>
        <w:tc>
          <w:tcPr>
            <w:tcW w:w="485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5230A21D" w14:textId="77777777" w:rsidR="00205F42" w:rsidRPr="0039045B" w:rsidRDefault="00205F42" w:rsidP="0079070A">
            <w:pPr>
              <w:overflowPunct/>
              <w:autoSpaceDE/>
              <w:autoSpaceDN/>
              <w:adjustRightInd/>
              <w:jc w:val="center"/>
              <w:textAlignment w:val="auto"/>
              <w:rPr>
                <w:sz w:val="22"/>
                <w:lang w:val="en-US" w:eastAsia="ja-JP"/>
              </w:rPr>
            </w:pPr>
            <w:r w:rsidRPr="0039045B">
              <w:rPr>
                <w:b/>
                <w:bCs/>
                <w:sz w:val="22"/>
                <w:lang w:val="en-US" w:eastAsia="ja-JP"/>
              </w:rPr>
              <w:t>Value</w:t>
            </w:r>
          </w:p>
        </w:tc>
      </w:tr>
      <w:tr w:rsidR="00205F42" w:rsidRPr="00F64AFE" w14:paraId="55371AB6"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4C83E58E"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Duplex, Waveform</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B0A4CF4"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TDD</w:t>
            </w:r>
            <w:r>
              <w:rPr>
                <w:lang w:val="en-US" w:eastAsia="ja-JP"/>
              </w:rPr>
              <w:t xml:space="preserve"> (DSUDD)</w:t>
            </w:r>
            <w:r w:rsidRPr="00F64AFE">
              <w:rPr>
                <w:lang w:val="en-US" w:eastAsia="ja-JP"/>
              </w:rPr>
              <w:t>, OFDM</w:t>
            </w:r>
          </w:p>
        </w:tc>
      </w:tr>
      <w:tr w:rsidR="00205F42" w:rsidRPr="00F64AFE" w14:paraId="017474A5"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3E088B83"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Carrier Frequency</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8DD00CC"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5 GHz</w:t>
            </w:r>
          </w:p>
        </w:tc>
      </w:tr>
      <w:tr w:rsidR="00205F42" w:rsidRPr="00F64AFE" w14:paraId="2DA6927C"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6BAB8BF2"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Subcarrier spacing</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F24B0FC"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30kHz</w:t>
            </w:r>
          </w:p>
        </w:tc>
      </w:tr>
      <w:tr w:rsidR="00205F42" w:rsidRPr="00F64AFE" w14:paraId="65C1A452"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6A4E57D7"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Channel Model</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A8CC72B"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 xml:space="preserve">CDL-B </w:t>
            </w:r>
            <w:r>
              <w:rPr>
                <w:lang w:val="en-US" w:eastAsia="ja-JP"/>
              </w:rPr>
              <w:t>100ns</w:t>
            </w:r>
          </w:p>
        </w:tc>
      </w:tr>
      <w:tr w:rsidR="00205F42" w:rsidRPr="00F64AFE" w14:paraId="7DE9516A"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50C9C69D"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UE velocity</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7D5534B"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3km/h</w:t>
            </w:r>
          </w:p>
        </w:tc>
      </w:tr>
      <w:tr w:rsidR="00205F42" w:rsidRPr="00F64AFE" w14:paraId="0B47766C"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7AE5424B"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Allocation bandwidth</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82D41F0"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20MHz</w:t>
            </w:r>
          </w:p>
        </w:tc>
      </w:tr>
      <w:tr w:rsidR="00205F42" w:rsidRPr="00F64AFE" w14:paraId="51AFF072" w14:textId="77777777" w:rsidTr="0079070A">
        <w:trPr>
          <w:trHeight w:val="536"/>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4F96C5BB"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BS antenna configuration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62C6F1F"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 xml:space="preserve">64 ports: (M, N, P, Mg, Ng, </w:t>
            </w:r>
            <w:proofErr w:type="spellStart"/>
            <w:r w:rsidRPr="00F64AFE">
              <w:rPr>
                <w:lang w:val="en-US" w:eastAsia="ja-JP"/>
              </w:rPr>
              <w:t>Mp</w:t>
            </w:r>
            <w:proofErr w:type="spellEnd"/>
            <w:r w:rsidRPr="00F64AFE">
              <w:rPr>
                <w:lang w:val="en-US" w:eastAsia="ja-JP"/>
              </w:rPr>
              <w:t>, Np) = (8,8,2,1,1,2,8), (</w:t>
            </w:r>
            <w:proofErr w:type="spellStart"/>
            <w:r w:rsidRPr="00F64AFE">
              <w:rPr>
                <w:lang w:val="en-US" w:eastAsia="ja-JP"/>
              </w:rPr>
              <w:t>dH,dV</w:t>
            </w:r>
            <w:proofErr w:type="spellEnd"/>
            <w:r w:rsidRPr="00F64AFE">
              <w:rPr>
                <w:lang w:val="en-US" w:eastAsia="ja-JP"/>
              </w:rPr>
              <w:t>) = (0.5, 0.8)λ</w:t>
            </w:r>
          </w:p>
        </w:tc>
      </w:tr>
      <w:tr w:rsidR="00205F42" w:rsidRPr="00F64AFE" w14:paraId="65E9883A" w14:textId="77777777" w:rsidTr="0079070A">
        <w:trPr>
          <w:trHeight w:val="536"/>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65A82CBD"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UE antenna configuration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7FC93B01"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 xml:space="preserve">4RX: (M, N, P, Mg, Ng, </w:t>
            </w:r>
            <w:proofErr w:type="spellStart"/>
            <w:r w:rsidRPr="00F64AFE">
              <w:rPr>
                <w:lang w:val="en-US" w:eastAsia="ja-JP"/>
              </w:rPr>
              <w:t>Mp</w:t>
            </w:r>
            <w:proofErr w:type="spellEnd"/>
            <w:r w:rsidRPr="00F64AFE">
              <w:rPr>
                <w:lang w:val="en-US" w:eastAsia="ja-JP"/>
              </w:rPr>
              <w:t>, Np) = (1,2,2,1,1,1,2), (</w:t>
            </w:r>
            <w:proofErr w:type="spellStart"/>
            <w:r w:rsidRPr="00F64AFE">
              <w:rPr>
                <w:lang w:val="en-US" w:eastAsia="ja-JP"/>
              </w:rPr>
              <w:t>dH,dV</w:t>
            </w:r>
            <w:proofErr w:type="spellEnd"/>
            <w:r w:rsidRPr="00F64AFE">
              <w:rPr>
                <w:lang w:val="en-US" w:eastAsia="ja-JP"/>
              </w:rPr>
              <w:t>) = (0.5, 0.5)λ</w:t>
            </w:r>
          </w:p>
        </w:tc>
      </w:tr>
      <w:tr w:rsidR="00205F42" w:rsidRPr="00F64AFE" w14:paraId="0650153C"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4B1C0471" w14:textId="77777777" w:rsidR="00205F42" w:rsidRPr="0039045B" w:rsidRDefault="00205F42" w:rsidP="0079070A">
            <w:pPr>
              <w:overflowPunct/>
              <w:autoSpaceDE/>
              <w:autoSpaceDN/>
              <w:adjustRightInd/>
              <w:jc w:val="center"/>
              <w:textAlignment w:val="auto"/>
              <w:rPr>
                <w:lang w:val="en-US" w:eastAsia="ja-JP"/>
              </w:rPr>
            </w:pPr>
            <w:r>
              <w:rPr>
                <w:lang w:val="en-US" w:eastAsia="ja-JP"/>
              </w:rPr>
              <w:t>SU-</w:t>
            </w:r>
            <w:r w:rsidRPr="0039045B">
              <w:rPr>
                <w:lang w:val="en-US" w:eastAsia="ja-JP"/>
              </w:rPr>
              <w:t>MIMO Rank</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CE3480F" w14:textId="77777777" w:rsidR="00205F42" w:rsidRPr="00F64AFE" w:rsidRDefault="00205F42" w:rsidP="0079070A">
            <w:pPr>
              <w:overflowPunct/>
              <w:autoSpaceDE/>
              <w:autoSpaceDN/>
              <w:adjustRightInd/>
              <w:jc w:val="center"/>
              <w:textAlignment w:val="auto"/>
              <w:rPr>
                <w:lang w:val="en-US" w:eastAsia="ja-JP"/>
              </w:rPr>
            </w:pPr>
            <w:r>
              <w:rPr>
                <w:lang w:val="en-US" w:eastAsia="ja-JP"/>
              </w:rPr>
              <w:t>2</w:t>
            </w:r>
          </w:p>
        </w:tc>
      </w:tr>
      <w:tr w:rsidR="00205F42" w:rsidRPr="00F64AFE" w14:paraId="16EFB525" w14:textId="77777777" w:rsidTr="0079070A">
        <w:trPr>
          <w:trHeight w:val="719"/>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494B5199"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Precoding and precoding granularity</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9863A43" w14:textId="77777777" w:rsidR="00205F42" w:rsidRDefault="00205F42" w:rsidP="0079070A">
            <w:pPr>
              <w:overflowPunct/>
              <w:autoSpaceDE/>
              <w:autoSpaceDN/>
              <w:adjustRightInd/>
              <w:jc w:val="center"/>
              <w:textAlignment w:val="auto"/>
              <w:rPr>
                <w:lang w:val="en-US" w:eastAsia="ja-JP"/>
              </w:rPr>
            </w:pPr>
            <w:r w:rsidRPr="00F64AFE">
              <w:rPr>
                <w:lang w:val="en-US" w:eastAsia="ja-JP"/>
              </w:rPr>
              <w:t xml:space="preserve">SVD based sub-band precoding </w:t>
            </w:r>
          </w:p>
          <w:p w14:paraId="5D761AD1"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(with 4PRB precoding granularity)</w:t>
            </w:r>
          </w:p>
        </w:tc>
      </w:tr>
      <w:tr w:rsidR="00205F42" w:rsidRPr="00F64AFE" w14:paraId="39AA2FB1" w14:textId="77777777" w:rsidTr="0079070A">
        <w:trPr>
          <w:trHeight w:val="479"/>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05051187"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lastRenderedPageBreak/>
              <w:t>Link adaptation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E7E2DA7"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Adaptation of MCS for throughput evaluation</w:t>
            </w:r>
          </w:p>
        </w:tc>
      </w:tr>
      <w:tr w:rsidR="00205F42" w:rsidRPr="00F64AFE" w14:paraId="4186E094" w14:textId="77777777" w:rsidTr="0079070A">
        <w:trPr>
          <w:trHeight w:val="275"/>
          <w:jc w:val="center"/>
        </w:trPr>
        <w:tc>
          <w:tcPr>
            <w:tcW w:w="2366" w:type="dxa"/>
            <w:vMerge w:val="restart"/>
            <w:tcBorders>
              <w:top w:val="single" w:sz="8" w:space="0" w:color="000000"/>
              <w:left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50F472D7"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Channel estimation</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CE67E44"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Ideal DMRS channel estimation</w:t>
            </w:r>
          </w:p>
        </w:tc>
      </w:tr>
      <w:tr w:rsidR="00205F42" w:rsidRPr="00F64AFE" w14:paraId="1917F1C9" w14:textId="77777777" w:rsidTr="0079070A">
        <w:trPr>
          <w:trHeight w:val="275"/>
          <w:jc w:val="center"/>
        </w:trPr>
        <w:tc>
          <w:tcPr>
            <w:tcW w:w="2366" w:type="dxa"/>
            <w:vMerge/>
            <w:tcBorders>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tcPr>
          <w:p w14:paraId="6E625A7D" w14:textId="77777777" w:rsidR="00205F42" w:rsidRPr="0039045B" w:rsidRDefault="00205F42" w:rsidP="0079070A">
            <w:pPr>
              <w:overflowPunct/>
              <w:autoSpaceDE/>
              <w:autoSpaceDN/>
              <w:adjustRightInd/>
              <w:jc w:val="center"/>
              <w:textAlignment w:val="auto"/>
              <w:rPr>
                <w:lang w:val="en-US" w:eastAsia="ja-JP"/>
              </w:rPr>
            </w:pP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tcPr>
          <w:p w14:paraId="4E366D9D" w14:textId="77777777" w:rsidR="00205F42" w:rsidRPr="00F64AFE" w:rsidRDefault="00205F42" w:rsidP="0079070A">
            <w:pPr>
              <w:overflowPunct/>
              <w:autoSpaceDE/>
              <w:autoSpaceDN/>
              <w:adjustRightInd/>
              <w:jc w:val="center"/>
              <w:textAlignment w:val="auto"/>
              <w:rPr>
                <w:lang w:val="en-US" w:eastAsia="ja-JP"/>
              </w:rPr>
            </w:pPr>
            <w:r w:rsidRPr="00F64AFE">
              <w:rPr>
                <w:lang w:val="en-US" w:eastAsia="ja-JP"/>
              </w:rPr>
              <w:t>Practical SRS channel estimation</w:t>
            </w:r>
          </w:p>
        </w:tc>
      </w:tr>
      <w:tr w:rsidR="00205F42" w:rsidRPr="00F64AFE" w14:paraId="1E4A4714" w14:textId="77777777" w:rsidTr="0079070A">
        <w:trPr>
          <w:trHeight w:val="268"/>
          <w:jc w:val="center"/>
        </w:trPr>
        <w:tc>
          <w:tcPr>
            <w:tcW w:w="236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9" w:type="dxa"/>
              <w:bottom w:w="0" w:type="dxa"/>
              <w:right w:w="79" w:type="dxa"/>
            </w:tcMar>
            <w:vAlign w:val="center"/>
            <w:hideMark/>
          </w:tcPr>
          <w:p w14:paraId="46A36604" w14:textId="77777777" w:rsidR="00205F42" w:rsidRPr="0039045B" w:rsidRDefault="00205F42" w:rsidP="0079070A">
            <w:pPr>
              <w:overflowPunct/>
              <w:autoSpaceDE/>
              <w:autoSpaceDN/>
              <w:adjustRightInd/>
              <w:jc w:val="center"/>
              <w:textAlignment w:val="auto"/>
              <w:rPr>
                <w:lang w:val="en-US" w:eastAsia="ja-JP"/>
              </w:rPr>
            </w:pPr>
            <w:r w:rsidRPr="0039045B">
              <w:rPr>
                <w:lang w:val="en-US" w:eastAsia="ja-JP"/>
              </w:rPr>
              <w:t>Receiver type</w:t>
            </w:r>
          </w:p>
        </w:tc>
        <w:tc>
          <w:tcPr>
            <w:tcW w:w="4854" w:type="dxa"/>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58D7190" w14:textId="77777777" w:rsidR="00205F42" w:rsidRPr="00F64AFE" w:rsidRDefault="00615409" w:rsidP="00615409">
            <w:pPr>
              <w:overflowPunct/>
              <w:autoSpaceDE/>
              <w:autoSpaceDN/>
              <w:adjustRightInd/>
              <w:jc w:val="center"/>
              <w:textAlignment w:val="auto"/>
              <w:rPr>
                <w:lang w:val="en-US" w:eastAsia="ja-JP"/>
              </w:rPr>
            </w:pPr>
            <w:r>
              <w:rPr>
                <w:lang w:val="en-US" w:eastAsia="ja-JP"/>
              </w:rPr>
              <w:t>MMSE</w:t>
            </w:r>
          </w:p>
        </w:tc>
      </w:tr>
    </w:tbl>
    <w:p w14:paraId="229592B9" w14:textId="77777777" w:rsidR="00F64AFE" w:rsidRPr="00732829" w:rsidRDefault="00F64AFE" w:rsidP="002763DF">
      <w:pPr>
        <w:overflowPunct/>
        <w:autoSpaceDE/>
        <w:autoSpaceDN/>
        <w:adjustRightInd/>
        <w:jc w:val="both"/>
        <w:textAlignment w:val="auto"/>
        <w:rPr>
          <w:lang w:val="it-IT" w:eastAsia="ja-JP"/>
        </w:rPr>
      </w:pPr>
    </w:p>
    <w:sectPr w:rsidR="00F64AFE" w:rsidRPr="00732829"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58464" w14:textId="77777777" w:rsidR="00276B6C" w:rsidRDefault="00276B6C" w:rsidP="0052762B">
      <w:r>
        <w:separator/>
      </w:r>
    </w:p>
  </w:endnote>
  <w:endnote w:type="continuationSeparator" w:id="0">
    <w:p w14:paraId="4981554E" w14:textId="77777777" w:rsidR="00276B6C" w:rsidRDefault="00276B6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54B7C" w14:textId="77777777" w:rsidR="00276B6C" w:rsidRDefault="00276B6C" w:rsidP="0052762B">
      <w:r>
        <w:separator/>
      </w:r>
    </w:p>
  </w:footnote>
  <w:footnote w:type="continuationSeparator" w:id="0">
    <w:p w14:paraId="5895A7E5" w14:textId="77777777" w:rsidR="00276B6C" w:rsidRDefault="00276B6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6"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7" w15:restartNumberingAfterBreak="0">
    <w:nsid w:val="136240D9"/>
    <w:multiLevelType w:val="hybridMultilevel"/>
    <w:tmpl w:val="20A4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D1E9D"/>
    <w:multiLevelType w:val="hybridMultilevel"/>
    <w:tmpl w:val="237C9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56E80"/>
    <w:multiLevelType w:val="hybridMultilevel"/>
    <w:tmpl w:val="02889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427128"/>
    <w:multiLevelType w:val="hybridMultilevel"/>
    <w:tmpl w:val="CC52F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2" w15:restartNumberingAfterBreak="0">
    <w:nsid w:val="40BE6B17"/>
    <w:multiLevelType w:val="hybridMultilevel"/>
    <w:tmpl w:val="2F6A3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88754E"/>
    <w:multiLevelType w:val="hybridMultilevel"/>
    <w:tmpl w:val="D1DEE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CC0BD0"/>
    <w:multiLevelType w:val="hybridMultilevel"/>
    <w:tmpl w:val="F2809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E9238F"/>
    <w:multiLevelType w:val="hybridMultilevel"/>
    <w:tmpl w:val="D5084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8"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D5064E"/>
    <w:multiLevelType w:val="hybridMultilevel"/>
    <w:tmpl w:val="2DCEC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4"/>
  </w:num>
  <w:num w:numId="4">
    <w:abstractNumId w:val="41"/>
  </w:num>
  <w:num w:numId="5">
    <w:abstractNumId w:val="40"/>
  </w:num>
  <w:num w:numId="6">
    <w:abstractNumId w:val="17"/>
  </w:num>
  <w:num w:numId="7">
    <w:abstractNumId w:val="29"/>
  </w:num>
  <w:num w:numId="8">
    <w:abstractNumId w:val="45"/>
  </w:num>
  <w:num w:numId="9">
    <w:abstractNumId w:val="13"/>
  </w:num>
  <w:num w:numId="10">
    <w:abstractNumId w:val="43"/>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9"/>
  </w:num>
  <w:num w:numId="14">
    <w:abstractNumId w:val="31"/>
  </w:num>
  <w:num w:numId="15">
    <w:abstractNumId w:val="3"/>
  </w:num>
  <w:num w:numId="16">
    <w:abstractNumId w:val="20"/>
  </w:num>
  <w:num w:numId="17">
    <w:abstractNumId w:val="14"/>
  </w:num>
  <w:num w:numId="18">
    <w:abstractNumId w:val="4"/>
  </w:num>
  <w:num w:numId="19">
    <w:abstractNumId w:val="1"/>
  </w:num>
  <w:num w:numId="20">
    <w:abstractNumId w:val="12"/>
  </w:num>
  <w:num w:numId="21">
    <w:abstractNumId w:val="42"/>
  </w:num>
  <w:num w:numId="22">
    <w:abstractNumId w:val="37"/>
  </w:num>
  <w:num w:numId="23">
    <w:abstractNumId w:val="11"/>
  </w:num>
  <w:num w:numId="24">
    <w:abstractNumId w:val="21"/>
  </w:num>
  <w:num w:numId="25">
    <w:abstractNumId w:val="35"/>
  </w:num>
  <w:num w:numId="26">
    <w:abstractNumId w:val="6"/>
  </w:num>
  <w:num w:numId="27">
    <w:abstractNumId w:val="5"/>
  </w:num>
  <w:num w:numId="28">
    <w:abstractNumId w:val="38"/>
  </w:num>
  <w:num w:numId="29">
    <w:abstractNumId w:val="34"/>
  </w:num>
  <w:num w:numId="30">
    <w:abstractNumId w:val="0"/>
  </w:num>
  <w:num w:numId="31">
    <w:abstractNumId w:val="16"/>
  </w:num>
  <w:num w:numId="32">
    <w:abstractNumId w:val="33"/>
  </w:num>
  <w:num w:numId="33">
    <w:abstractNumId w:val="30"/>
  </w:num>
  <w:num w:numId="34">
    <w:abstractNumId w:val="32"/>
  </w:num>
  <w:num w:numId="35">
    <w:abstractNumId w:val="44"/>
  </w:num>
  <w:num w:numId="36">
    <w:abstractNumId w:val="7"/>
  </w:num>
  <w:num w:numId="37">
    <w:abstractNumId w:val="26"/>
  </w:num>
  <w:num w:numId="38">
    <w:abstractNumId w:val="22"/>
  </w:num>
  <w:num w:numId="39">
    <w:abstractNumId w:val="9"/>
  </w:num>
  <w:num w:numId="40">
    <w:abstractNumId w:val="8"/>
  </w:num>
  <w:num w:numId="41">
    <w:abstractNumId w:val="2"/>
  </w:num>
  <w:num w:numId="42">
    <w:abstractNumId w:val="23"/>
  </w:num>
  <w:num w:numId="43">
    <w:abstractNumId w:val="15"/>
  </w:num>
  <w:num w:numId="44">
    <w:abstractNumId w:val="36"/>
  </w:num>
  <w:num w:numId="45">
    <w:abstractNumId w:val="25"/>
  </w:num>
  <w:num w:numId="46">
    <w:abstractNumId w:val="39"/>
  </w:num>
  <w:num w:numId="47">
    <w:abstractNumId w:val="10"/>
  </w:num>
  <w:num w:numId="4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7033"/>
    <w:rsid w:val="001B708E"/>
    <w:rsid w:val="001B72DC"/>
    <w:rsid w:val="001B7AB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6C"/>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716F"/>
    <w:rsid w:val="00327258"/>
    <w:rsid w:val="00327B5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0DBC"/>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474C"/>
    <w:rsid w:val="003850A9"/>
    <w:rsid w:val="003858A3"/>
    <w:rsid w:val="00386262"/>
    <w:rsid w:val="003865CA"/>
    <w:rsid w:val="00386E67"/>
    <w:rsid w:val="00387A30"/>
    <w:rsid w:val="00387D53"/>
    <w:rsid w:val="003901C2"/>
    <w:rsid w:val="003903D3"/>
    <w:rsid w:val="0039045B"/>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FC9"/>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942"/>
    <w:rsid w:val="004549EC"/>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F51"/>
    <w:rsid w:val="004A0A2F"/>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4010"/>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A9B"/>
    <w:rsid w:val="005A2BF2"/>
    <w:rsid w:val="005A3CCD"/>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4275"/>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605E9"/>
    <w:rsid w:val="00761442"/>
    <w:rsid w:val="007619AD"/>
    <w:rsid w:val="00761BA6"/>
    <w:rsid w:val="00761F36"/>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1BA"/>
    <w:rsid w:val="0077493F"/>
    <w:rsid w:val="00774C13"/>
    <w:rsid w:val="007750AE"/>
    <w:rsid w:val="00775C1B"/>
    <w:rsid w:val="0077600D"/>
    <w:rsid w:val="007762BA"/>
    <w:rsid w:val="0077704B"/>
    <w:rsid w:val="007773C4"/>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56C"/>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EAD"/>
    <w:rsid w:val="00865E57"/>
    <w:rsid w:val="00865F3C"/>
    <w:rsid w:val="0086610A"/>
    <w:rsid w:val="008666D1"/>
    <w:rsid w:val="008667B8"/>
    <w:rsid w:val="00867348"/>
    <w:rsid w:val="00867928"/>
    <w:rsid w:val="00867E17"/>
    <w:rsid w:val="00870A83"/>
    <w:rsid w:val="00871644"/>
    <w:rsid w:val="00872029"/>
    <w:rsid w:val="0087220C"/>
    <w:rsid w:val="008724BA"/>
    <w:rsid w:val="0087406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4A5"/>
    <w:rsid w:val="008C7CC9"/>
    <w:rsid w:val="008D01B6"/>
    <w:rsid w:val="008D04E0"/>
    <w:rsid w:val="008D0797"/>
    <w:rsid w:val="008D0A2C"/>
    <w:rsid w:val="008D0BAD"/>
    <w:rsid w:val="008D0F24"/>
    <w:rsid w:val="008D169B"/>
    <w:rsid w:val="008D233A"/>
    <w:rsid w:val="008D29C0"/>
    <w:rsid w:val="008D436F"/>
    <w:rsid w:val="008D4FDA"/>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776"/>
    <w:rsid w:val="00925909"/>
    <w:rsid w:val="00925E77"/>
    <w:rsid w:val="0092635A"/>
    <w:rsid w:val="00926A10"/>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154"/>
    <w:rsid w:val="009A22A8"/>
    <w:rsid w:val="009A23AE"/>
    <w:rsid w:val="009A2BCA"/>
    <w:rsid w:val="009A3404"/>
    <w:rsid w:val="009A343E"/>
    <w:rsid w:val="009A351F"/>
    <w:rsid w:val="009A37C4"/>
    <w:rsid w:val="009A4590"/>
    <w:rsid w:val="009A5201"/>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89E"/>
    <w:rsid w:val="009D3A23"/>
    <w:rsid w:val="009D3A8F"/>
    <w:rsid w:val="009D419F"/>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E32"/>
    <w:rsid w:val="00AE2F35"/>
    <w:rsid w:val="00AE323A"/>
    <w:rsid w:val="00AE32D5"/>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683"/>
    <w:rsid w:val="00B108C0"/>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1E9"/>
    <w:rsid w:val="00C013D9"/>
    <w:rsid w:val="00C0165F"/>
    <w:rsid w:val="00C01A77"/>
    <w:rsid w:val="00C02611"/>
    <w:rsid w:val="00C02E37"/>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A68"/>
    <w:rsid w:val="00C44D3D"/>
    <w:rsid w:val="00C45A95"/>
    <w:rsid w:val="00C46D24"/>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33E"/>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D61"/>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E95"/>
    <w:rsid w:val="00E06C1D"/>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AC6"/>
    <w:rsid w:val="00E22D0A"/>
    <w:rsid w:val="00E23079"/>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BCB"/>
    <w:rsid w:val="00F40D32"/>
    <w:rsid w:val="00F40E1D"/>
    <w:rsid w:val="00F40F33"/>
    <w:rsid w:val="00F418DD"/>
    <w:rsid w:val="00F4325A"/>
    <w:rsid w:val="00F432EC"/>
    <w:rsid w:val="00F4385D"/>
    <w:rsid w:val="00F43B67"/>
    <w:rsid w:val="00F43CCB"/>
    <w:rsid w:val="00F44881"/>
    <w:rsid w:val="00F44D57"/>
    <w:rsid w:val="00F45DB4"/>
    <w:rsid w:val="00F45F39"/>
    <w:rsid w:val="00F467A4"/>
    <w:rsid w:val="00F4691C"/>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726"/>
    <w:rsid w:val="00F83F8E"/>
    <w:rsid w:val="00F843A4"/>
    <w:rsid w:val="00F8466F"/>
    <w:rsid w:val="00F84E0B"/>
    <w:rsid w:val="00F850A0"/>
    <w:rsid w:val="00F85E94"/>
    <w:rsid w:val="00F86516"/>
    <w:rsid w:val="00F86D1C"/>
    <w:rsid w:val="00F87227"/>
    <w:rsid w:val="00F87874"/>
    <w:rsid w:val="00F87F6B"/>
    <w:rsid w:val="00F9033D"/>
    <w:rsid w:val="00F90DFC"/>
    <w:rsid w:val="00F90F99"/>
    <w:rsid w:val="00F91A6A"/>
    <w:rsid w:val="00F91AC3"/>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92E5F-F687-4779-8425-C686DBD2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12</Pages>
  <Words>3487</Words>
  <Characters>19881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23322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2023-01-28T10:11:00Z</dcterms:created>
  <dcterms:modified xsi:type="dcterms:W3CDTF">2023-02-17T12:07:00Z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(3)twXOrvRP7DKdUW77j2LL0I//lYfhrkipuFOwGmhyVQKhAj2/zzZ0WF2B6HIwLGquBWjgZydQ
MII6Xk/hcFmuopcejFo3QAqTN0ZsaC5UUZjTKa1jUMFgsd15AqywoU0MYjZPneE5J5IttzKp
Ol07WIfZT6RHK5EF7wPl1I2g3csZZlqVPscxRXBO8a70BQCo88GAhG3SHH4zaN0L4rftZyY/
wSjsnU9zdYTYBvGjtG</vt:lpwstr>
  </property>
  <property fmtid="{D5CDD505-2E9C-101B-9397-08002B2CF9AE}" pid="15" name="_2015_ms_pID_725343_00">
    <vt:lpwstr>_2015_ms_pID_725343</vt:lpwstr>
  </property>
  <property fmtid="{D5CDD505-2E9C-101B-9397-08002B2CF9AE}" pid="16" name="_2015_ms_pID_7253431">
    <vt:lpwstr>lvUK7knXwyO5iGjW7nAiuDpF3NttXx1ixHucK4gH3WuhQUBNIe39xj
DBzPthpEaytUjvWTmXIHBrnjjmeePSky0P311nzr+P2wnczPi4CEPqnz4q5Xzim0NrCxxEEQ
Ne7jCth8RsRkkszTIztyKtdibzXCWoO9byyiQQjY8581pqn7myK9zVUoUlQVaqIieB7UHlXy
q/aU/bj9a59+etIIOiqPyIwlhVHRc2AdUZus</vt:lpwstr>
  </property>
  <property fmtid="{D5CDD505-2E9C-101B-9397-08002B2CF9AE}" pid="17" name="_2015_ms_pID_7253431_00">
    <vt:lpwstr>_2015_ms_pID_7253431</vt:lpwstr>
  </property>
  <property fmtid="{D5CDD505-2E9C-101B-9397-08002B2CF9AE}" pid="18" name="_2015_ms_pID_7253432">
    <vt:lpwstr>cw==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1676633685</vt:lpwstr>
  </property>
</Properties>
</file>